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61" w:rsidRDefault="00333861" w:rsidP="00333861">
      <w:pPr>
        <w:jc w:val="center"/>
        <w:rPr>
          <w:rFonts w:eastAsia=".VnTime"/>
          <w:color w:val="000000"/>
          <w:kern w:val="0"/>
          <w:sz w:val="2"/>
          <w:szCs w:val="2"/>
        </w:rPr>
      </w:pPr>
    </w:p>
    <w:p w:rsidR="00333861" w:rsidRDefault="00333861" w:rsidP="00333861">
      <w:pPr>
        <w:jc w:val="center"/>
        <w:rPr>
          <w:rFonts w:eastAsia=".VnTime" w:cs=".VnTime"/>
          <w:b/>
          <w:bCs/>
          <w:color w:val="000000"/>
          <w:kern w:val="0"/>
          <w:sz w:val="2"/>
          <w:szCs w:val="2"/>
        </w:rPr>
      </w:pPr>
    </w:p>
    <w:p w:rsidR="00333861" w:rsidRPr="00686496" w:rsidRDefault="00333861" w:rsidP="00686496">
      <w:pPr>
        <w:rPr>
          <w:rFonts w:ascii="Times New Roman" w:hAnsi="Times New Roman"/>
          <w:color w:val="000000"/>
          <w:kern w:val="0"/>
          <w:sz w:val="24"/>
          <w:szCs w:val="24"/>
        </w:rPr>
      </w:pPr>
      <w:r w:rsidRPr="00B8261F">
        <w:rPr>
          <w:rFonts w:ascii="Times New Roman" w:hAnsi="Times New Roman"/>
          <w:sz w:val="20"/>
          <w:szCs w:val="20"/>
        </w:rPr>
        <w:tab/>
      </w:r>
      <w:r w:rsidRPr="00686496">
        <w:rPr>
          <w:rFonts w:ascii="Times New Roman" w:hAnsi="Times New Roman"/>
          <w:b/>
          <w:sz w:val="24"/>
          <w:szCs w:val="24"/>
        </w:rPr>
        <w:t xml:space="preserve">   CÔNG TY</w:t>
      </w:r>
      <w:r w:rsidRPr="00686496">
        <w:rPr>
          <w:rFonts w:ascii="Times New Roman" w:hAnsi="Times New Roman"/>
          <w:sz w:val="24"/>
          <w:szCs w:val="24"/>
        </w:rPr>
        <w:t xml:space="preserve">                                      </w:t>
      </w:r>
      <w:r w:rsidRPr="00686496">
        <w:rPr>
          <w:rFonts w:ascii="Times New Roman" w:hAnsi="Times New Roman"/>
          <w:b/>
          <w:sz w:val="24"/>
          <w:szCs w:val="24"/>
        </w:rPr>
        <w:t>CỘNG HOÀ XÃ HỘI CHỦ NGHĨA VIỆT NAM</w:t>
      </w:r>
      <w:r w:rsidRPr="00686496">
        <w:rPr>
          <w:rFonts w:ascii="Times New Roman" w:hAnsi="Times New Roman"/>
          <w:sz w:val="24"/>
          <w:szCs w:val="24"/>
        </w:rPr>
        <w:t xml:space="preserve">                  </w:t>
      </w:r>
    </w:p>
    <w:p w:rsidR="00333861" w:rsidRPr="00686496" w:rsidRDefault="00333861" w:rsidP="00333861">
      <w:pPr>
        <w:rPr>
          <w:rFonts w:ascii="Times New Roman" w:hAnsi="Times New Roman"/>
        </w:rPr>
      </w:pPr>
      <w:r w:rsidRPr="00686496">
        <w:rPr>
          <w:rFonts w:ascii="Times New Roman" w:hAnsi="Times New Roman"/>
          <w:b/>
        </w:rPr>
        <w:t xml:space="preserve"> </w:t>
      </w:r>
      <w:r w:rsidRPr="001A246C">
        <w:rPr>
          <w:rFonts w:ascii="Times New Roman" w:hAnsi="Times New Roman"/>
          <w:sz w:val="24"/>
          <w:szCs w:val="24"/>
        </w:rPr>
        <w:t xml:space="preserve">CỔ </w:t>
      </w:r>
      <w:r w:rsidRPr="001A246C">
        <w:rPr>
          <w:rFonts w:ascii="Times New Roman" w:hAnsi="Times New Roman"/>
          <w:sz w:val="24"/>
          <w:szCs w:val="24"/>
          <w:u w:val="single"/>
        </w:rPr>
        <w:t>PHẦN CÔNG TR</w:t>
      </w:r>
      <w:r w:rsidRPr="001A246C">
        <w:rPr>
          <w:rFonts w:ascii="Times New Roman" w:hAnsi="Times New Roman"/>
          <w:sz w:val="24"/>
          <w:szCs w:val="24"/>
        </w:rPr>
        <w:t>ÌNH 6</w:t>
      </w:r>
      <w:r w:rsidRPr="00686496">
        <w:rPr>
          <w:rFonts w:ascii="Times New Roman" w:hAnsi="Times New Roman"/>
        </w:rPr>
        <w:t xml:space="preserve">         </w:t>
      </w:r>
      <w:r w:rsidRPr="001A246C">
        <w:rPr>
          <w:rFonts w:ascii="Times New Roman" w:hAnsi="Times New Roman"/>
          <w:b/>
        </w:rPr>
        <w:t xml:space="preserve">            </w:t>
      </w:r>
      <w:r w:rsidR="001A246C">
        <w:rPr>
          <w:rFonts w:ascii="Times New Roman" w:hAnsi="Times New Roman"/>
          <w:b/>
        </w:rPr>
        <w:t xml:space="preserve">    </w:t>
      </w:r>
      <w:r w:rsidRPr="001A246C">
        <w:rPr>
          <w:rFonts w:ascii="Times New Roman" w:hAnsi="Times New Roman"/>
          <w:b/>
        </w:rPr>
        <w:t xml:space="preserve">    </w:t>
      </w:r>
      <w:r w:rsidRPr="00686496">
        <w:rPr>
          <w:rFonts w:ascii="Times New Roman" w:hAnsi="Times New Roman"/>
          <w:b/>
        </w:rPr>
        <w:t xml:space="preserve">Độc </w:t>
      </w:r>
      <w:r w:rsidRPr="00686496">
        <w:rPr>
          <w:rFonts w:ascii="Times New Roman" w:hAnsi="Times New Roman"/>
          <w:b/>
          <w:u w:val="single"/>
        </w:rPr>
        <w:t>lập – Tự do – Hạnh</w:t>
      </w:r>
      <w:r w:rsidRPr="00686496">
        <w:rPr>
          <w:rFonts w:ascii="Times New Roman" w:hAnsi="Times New Roman"/>
          <w:b/>
        </w:rPr>
        <w:t xml:space="preserve"> phúc</w:t>
      </w:r>
      <w:r w:rsidRPr="00686496">
        <w:rPr>
          <w:rFonts w:ascii="Times New Roman" w:hAnsi="Times New Roman"/>
        </w:rPr>
        <w:t xml:space="preserve"> </w:t>
      </w:r>
    </w:p>
    <w:p w:rsidR="00333861" w:rsidRPr="00686496" w:rsidRDefault="00333861" w:rsidP="00333861">
      <w:pPr>
        <w:spacing w:before="120"/>
        <w:rPr>
          <w:rFonts w:ascii="Times New Roman" w:hAnsi="Times New Roman"/>
          <w:i/>
        </w:rPr>
      </w:pPr>
      <w:r w:rsidRPr="00686496">
        <w:rPr>
          <w:rFonts w:ascii="Times New Roman" w:hAnsi="Times New Roman"/>
        </w:rPr>
        <w:t xml:space="preserve">   Số :</w:t>
      </w:r>
      <w:r w:rsidR="003806B8">
        <w:rPr>
          <w:rFonts w:ascii="Times New Roman" w:hAnsi="Times New Roman"/>
        </w:rPr>
        <w:t xml:space="preserve">    </w:t>
      </w:r>
      <w:r w:rsidRPr="00686496">
        <w:rPr>
          <w:rFonts w:ascii="Times New Roman" w:hAnsi="Times New Roman"/>
        </w:rPr>
        <w:t xml:space="preserve"> </w:t>
      </w:r>
      <w:r w:rsidR="00167578">
        <w:rPr>
          <w:rFonts w:ascii="Times New Roman" w:hAnsi="Times New Roman"/>
        </w:rPr>
        <w:t xml:space="preserve"> </w:t>
      </w:r>
      <w:r w:rsidR="006F1DAA">
        <w:rPr>
          <w:rFonts w:ascii="Times New Roman" w:hAnsi="Times New Roman"/>
        </w:rPr>
        <w:t xml:space="preserve"> /C</w:t>
      </w:r>
      <w:r w:rsidRPr="00686496">
        <w:rPr>
          <w:rFonts w:ascii="Times New Roman" w:hAnsi="Times New Roman"/>
        </w:rPr>
        <w:t>T6-HĐQT</w:t>
      </w:r>
      <w:r w:rsidRPr="00686496">
        <w:rPr>
          <w:rFonts w:ascii="Times New Roman" w:hAnsi="Times New Roman"/>
        </w:rPr>
        <w:tab/>
      </w:r>
      <w:r w:rsidRPr="00686496">
        <w:rPr>
          <w:rFonts w:ascii="Times New Roman" w:hAnsi="Times New Roman"/>
        </w:rPr>
        <w:tab/>
        <w:t xml:space="preserve">          </w:t>
      </w:r>
      <w:r w:rsidR="0045139C" w:rsidRPr="00686496">
        <w:rPr>
          <w:rFonts w:ascii="Times New Roman" w:hAnsi="Times New Roman"/>
        </w:rPr>
        <w:t xml:space="preserve">     </w:t>
      </w:r>
      <w:r w:rsidRPr="00686496">
        <w:rPr>
          <w:rFonts w:ascii="Times New Roman" w:hAnsi="Times New Roman"/>
          <w:i/>
        </w:rPr>
        <w:t xml:space="preserve">Đông anh, ngày </w:t>
      </w:r>
      <w:r w:rsidR="00F0273B">
        <w:rPr>
          <w:rFonts w:ascii="Times New Roman" w:hAnsi="Times New Roman"/>
          <w:i/>
        </w:rPr>
        <w:t xml:space="preserve"> </w:t>
      </w:r>
      <w:r w:rsidR="00B64194">
        <w:rPr>
          <w:rFonts w:ascii="Times New Roman" w:hAnsi="Times New Roman"/>
          <w:i/>
        </w:rPr>
        <w:t>30</w:t>
      </w:r>
      <w:r w:rsidR="00AF5244" w:rsidRPr="00686496">
        <w:rPr>
          <w:rFonts w:ascii="Times New Roman" w:hAnsi="Times New Roman"/>
          <w:i/>
        </w:rPr>
        <w:t xml:space="preserve">  tháng 0</w:t>
      </w:r>
      <w:r w:rsidR="00B64194">
        <w:rPr>
          <w:rFonts w:ascii="Times New Roman" w:hAnsi="Times New Roman"/>
          <w:i/>
        </w:rPr>
        <w:t>1</w:t>
      </w:r>
      <w:r w:rsidRPr="00686496">
        <w:rPr>
          <w:rFonts w:ascii="Times New Roman" w:hAnsi="Times New Roman"/>
          <w:i/>
        </w:rPr>
        <w:t xml:space="preserve"> năm 201</w:t>
      </w:r>
      <w:r w:rsidR="00B64194">
        <w:rPr>
          <w:rFonts w:ascii="Times New Roman" w:hAnsi="Times New Roman"/>
          <w:i/>
        </w:rPr>
        <w:t>5</w:t>
      </w:r>
    </w:p>
    <w:p w:rsidR="00333861" w:rsidRPr="00B8261F" w:rsidRDefault="00333861" w:rsidP="00333861">
      <w:pPr>
        <w:jc w:val="center"/>
        <w:rPr>
          <w:rFonts w:ascii="Times New Roman" w:hAnsi="Times New Roman"/>
          <w:b/>
          <w:bCs/>
          <w:color w:val="000000"/>
          <w:kern w:val="0"/>
          <w:sz w:val="26"/>
          <w:szCs w:val="26"/>
          <w:u w:val="single"/>
        </w:rPr>
      </w:pPr>
    </w:p>
    <w:p w:rsidR="00686496" w:rsidRPr="00F0273B" w:rsidRDefault="00333861" w:rsidP="00CA1A25">
      <w:pPr>
        <w:spacing w:before="120"/>
        <w:jc w:val="center"/>
        <w:rPr>
          <w:rFonts w:ascii="Times New Roman" w:hAnsi="Times New Roman"/>
          <w:b/>
          <w:bCs/>
          <w:color w:val="000000"/>
          <w:kern w:val="0"/>
          <w:sz w:val="48"/>
          <w:szCs w:val="48"/>
        </w:rPr>
      </w:pPr>
      <w:r w:rsidRPr="00F0273B">
        <w:rPr>
          <w:rFonts w:ascii="Times New Roman" w:hAnsi="Times New Roman"/>
          <w:b/>
          <w:bCs/>
          <w:color w:val="000000"/>
          <w:kern w:val="0"/>
          <w:sz w:val="48"/>
          <w:szCs w:val="48"/>
        </w:rPr>
        <w:t xml:space="preserve">BÁO CÁO </w:t>
      </w:r>
    </w:p>
    <w:p w:rsidR="00333861" w:rsidRPr="00F0273B" w:rsidRDefault="00333861" w:rsidP="00CA1A25">
      <w:pPr>
        <w:spacing w:before="120"/>
        <w:jc w:val="center"/>
        <w:rPr>
          <w:rFonts w:ascii="Times New Roman" w:hAnsi="Times New Roman"/>
          <w:b/>
          <w:bCs/>
          <w:color w:val="000000"/>
          <w:kern w:val="0"/>
          <w:sz w:val="40"/>
          <w:szCs w:val="40"/>
        </w:rPr>
      </w:pPr>
      <w:r w:rsidRPr="00F0273B">
        <w:rPr>
          <w:rFonts w:ascii="Times New Roman" w:hAnsi="Times New Roman"/>
          <w:b/>
          <w:bCs/>
          <w:color w:val="000000"/>
          <w:kern w:val="0"/>
          <w:sz w:val="40"/>
          <w:szCs w:val="40"/>
        </w:rPr>
        <w:t>TÌNH HÌNH QUẢN TRỊ CÔNG TY</w:t>
      </w:r>
    </w:p>
    <w:p w:rsidR="00333861" w:rsidRPr="00B8261F" w:rsidRDefault="00333861" w:rsidP="00CA1A25">
      <w:pPr>
        <w:spacing w:before="120"/>
        <w:jc w:val="center"/>
        <w:rPr>
          <w:rFonts w:ascii="Times New Roman" w:hAnsi="Times New Roman"/>
          <w:b/>
          <w:bCs/>
          <w:color w:val="000000"/>
          <w:kern w:val="0"/>
        </w:rPr>
      </w:pPr>
      <w:r>
        <w:rPr>
          <w:rFonts w:ascii="Times New Roman" w:hAnsi="Times New Roman"/>
          <w:b/>
          <w:bCs/>
          <w:color w:val="000000"/>
          <w:kern w:val="0"/>
        </w:rPr>
        <w:t>(</w:t>
      </w:r>
      <w:r w:rsidR="00C01431">
        <w:rPr>
          <w:rFonts w:ascii="Times New Roman" w:hAnsi="Times New Roman"/>
          <w:b/>
          <w:bCs/>
          <w:color w:val="000000"/>
          <w:kern w:val="0"/>
        </w:rPr>
        <w:t>năm</w:t>
      </w:r>
      <w:r>
        <w:rPr>
          <w:rFonts w:ascii="Times New Roman" w:hAnsi="Times New Roman"/>
          <w:b/>
          <w:bCs/>
          <w:color w:val="000000"/>
          <w:kern w:val="0"/>
        </w:rPr>
        <w:t xml:space="preserve"> </w:t>
      </w:r>
      <w:r w:rsidRPr="00B8261F">
        <w:rPr>
          <w:rFonts w:ascii="Times New Roman" w:hAnsi="Times New Roman"/>
          <w:b/>
          <w:bCs/>
          <w:color w:val="000000"/>
          <w:kern w:val="0"/>
        </w:rPr>
        <w:t>201</w:t>
      </w:r>
      <w:r w:rsidR="00B3494F">
        <w:rPr>
          <w:rFonts w:ascii="Times New Roman" w:hAnsi="Times New Roman"/>
          <w:b/>
          <w:bCs/>
          <w:color w:val="000000"/>
          <w:kern w:val="0"/>
        </w:rPr>
        <w:t>4</w:t>
      </w:r>
      <w:r w:rsidRPr="00B8261F">
        <w:rPr>
          <w:rFonts w:ascii="Times New Roman" w:hAnsi="Times New Roman"/>
          <w:b/>
          <w:bCs/>
          <w:color w:val="000000"/>
          <w:kern w:val="0"/>
        </w:rPr>
        <w:t>)</w:t>
      </w:r>
    </w:p>
    <w:p w:rsidR="00333861" w:rsidRPr="00B8261F" w:rsidRDefault="00333861" w:rsidP="00333861">
      <w:pPr>
        <w:jc w:val="both"/>
        <w:rPr>
          <w:rFonts w:ascii="Times New Roman" w:hAnsi="Times New Roman"/>
          <w:b/>
          <w:bCs/>
          <w:color w:val="000000"/>
          <w:kern w:val="0"/>
          <w:sz w:val="2"/>
          <w:szCs w:val="2"/>
        </w:rPr>
      </w:pPr>
    </w:p>
    <w:p w:rsidR="00333861" w:rsidRPr="00686496" w:rsidRDefault="00333861" w:rsidP="00686496">
      <w:pPr>
        <w:spacing w:before="240"/>
        <w:ind w:left="720"/>
        <w:jc w:val="both"/>
        <w:rPr>
          <w:rFonts w:ascii="Times New Roman" w:hAnsi="Times New Roman"/>
          <w:b/>
          <w:bCs/>
          <w:color w:val="000000"/>
          <w:kern w:val="0"/>
        </w:rPr>
      </w:pPr>
      <w:r w:rsidRPr="00686496">
        <w:rPr>
          <w:rFonts w:ascii="Times New Roman" w:hAnsi="Times New Roman"/>
          <w:bCs/>
          <w:i/>
          <w:color w:val="000000"/>
          <w:kern w:val="0"/>
          <w:u w:val="single"/>
        </w:rPr>
        <w:t>Kính gửi</w:t>
      </w:r>
      <w:r w:rsidRPr="00686496">
        <w:rPr>
          <w:rFonts w:ascii="Times New Roman" w:hAnsi="Times New Roman"/>
          <w:bCs/>
          <w:i/>
          <w:color w:val="000000"/>
          <w:kern w:val="0"/>
        </w:rPr>
        <w:t xml:space="preserve"> :</w:t>
      </w:r>
      <w:r w:rsidRPr="00686496">
        <w:rPr>
          <w:rFonts w:ascii="Times New Roman" w:hAnsi="Times New Roman"/>
          <w:b/>
          <w:bCs/>
          <w:color w:val="000000"/>
          <w:kern w:val="0"/>
        </w:rPr>
        <w:t xml:space="preserve">    -  UỶ BAN CHỨNG KHOÁN NHÀ NƯỚC</w:t>
      </w:r>
    </w:p>
    <w:p w:rsidR="00333861" w:rsidRPr="00686496" w:rsidRDefault="00333861" w:rsidP="00333861">
      <w:pPr>
        <w:ind w:left="720"/>
        <w:jc w:val="both"/>
        <w:rPr>
          <w:rFonts w:ascii="Times New Roman" w:hAnsi="Times New Roman"/>
          <w:b/>
          <w:bCs/>
          <w:color w:val="000000"/>
          <w:kern w:val="0"/>
        </w:rPr>
      </w:pPr>
      <w:r w:rsidRPr="00686496">
        <w:rPr>
          <w:rFonts w:ascii="Times New Roman" w:hAnsi="Times New Roman"/>
          <w:b/>
          <w:bCs/>
          <w:color w:val="000000"/>
          <w:kern w:val="0"/>
        </w:rPr>
        <w:tab/>
      </w:r>
      <w:r w:rsidRPr="00686496">
        <w:rPr>
          <w:rFonts w:ascii="Times New Roman" w:hAnsi="Times New Roman"/>
          <w:b/>
          <w:bCs/>
          <w:color w:val="000000"/>
          <w:kern w:val="0"/>
        </w:rPr>
        <w:tab/>
      </w:r>
      <w:r w:rsidR="001D51D5">
        <w:rPr>
          <w:rFonts w:ascii="Times New Roman" w:hAnsi="Times New Roman"/>
          <w:b/>
          <w:bCs/>
          <w:color w:val="000000"/>
          <w:kern w:val="0"/>
        </w:rPr>
        <w:t xml:space="preserve"> </w:t>
      </w:r>
      <w:r w:rsidRPr="00686496">
        <w:rPr>
          <w:rFonts w:ascii="Times New Roman" w:hAnsi="Times New Roman"/>
          <w:b/>
          <w:bCs/>
          <w:color w:val="000000"/>
          <w:kern w:val="0"/>
        </w:rPr>
        <w:t>-  SỞ GIAO DỊCH CHỨNG KHOÁN HÀ NỘI</w:t>
      </w:r>
    </w:p>
    <w:p w:rsidR="00A96742" w:rsidRPr="00B05DD0" w:rsidRDefault="00A96742" w:rsidP="00A96742">
      <w:pPr>
        <w:jc w:val="both"/>
        <w:rPr>
          <w:rFonts w:ascii="Times New Roman" w:hAnsi="Times New Roman"/>
          <w:bCs/>
          <w:color w:val="000000"/>
          <w:kern w:val="0"/>
        </w:rPr>
      </w:pPr>
    </w:p>
    <w:p w:rsidR="00A967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 xml:space="preserve">Tên công ty đại chúng: </w:t>
      </w:r>
      <w:r w:rsidRPr="00686496">
        <w:rPr>
          <w:rFonts w:ascii="Times New Roman" w:hAnsi="Times New Roman"/>
          <w:b/>
          <w:bCs/>
          <w:color w:val="000000"/>
          <w:kern w:val="0"/>
          <w:sz w:val="32"/>
          <w:szCs w:val="32"/>
        </w:rPr>
        <w:t>Công ty Cổ phần Công trình 6</w:t>
      </w:r>
    </w:p>
    <w:p w:rsidR="005366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Địa chỉ trụ sở chính: Tổ 36, T</w:t>
      </w:r>
      <w:r w:rsidR="00117C37">
        <w:rPr>
          <w:rFonts w:ascii="Times New Roman" w:hAnsi="Times New Roman"/>
          <w:bCs/>
          <w:color w:val="000000"/>
          <w:kern w:val="0"/>
        </w:rPr>
        <w:t>.T</w:t>
      </w:r>
      <w:r w:rsidRPr="00686496">
        <w:rPr>
          <w:rFonts w:ascii="Times New Roman" w:hAnsi="Times New Roman"/>
          <w:bCs/>
          <w:color w:val="000000"/>
          <w:kern w:val="0"/>
        </w:rPr>
        <w:t>rấn Đông Anh, Huyện Đ</w:t>
      </w:r>
      <w:r w:rsidR="00117C37">
        <w:rPr>
          <w:rFonts w:ascii="Times New Roman" w:hAnsi="Times New Roman"/>
          <w:bCs/>
          <w:color w:val="000000"/>
          <w:kern w:val="0"/>
        </w:rPr>
        <w:t>.</w:t>
      </w:r>
      <w:r w:rsidRPr="00686496">
        <w:rPr>
          <w:rFonts w:ascii="Times New Roman" w:hAnsi="Times New Roman"/>
          <w:bCs/>
          <w:color w:val="000000"/>
          <w:kern w:val="0"/>
        </w:rPr>
        <w:t>Anh , T</w:t>
      </w:r>
      <w:r w:rsidR="00536642" w:rsidRPr="00686496">
        <w:rPr>
          <w:rFonts w:ascii="Times New Roman" w:hAnsi="Times New Roman"/>
          <w:bCs/>
          <w:color w:val="000000"/>
          <w:kern w:val="0"/>
        </w:rPr>
        <w:t>P.</w:t>
      </w:r>
      <w:r w:rsidRPr="00686496">
        <w:rPr>
          <w:rFonts w:ascii="Times New Roman" w:hAnsi="Times New Roman"/>
          <w:bCs/>
          <w:color w:val="000000"/>
          <w:kern w:val="0"/>
        </w:rPr>
        <w:t xml:space="preserve"> Hà Nội </w:t>
      </w:r>
    </w:p>
    <w:p w:rsidR="00A96742" w:rsidRPr="00686496" w:rsidRDefault="00A96742" w:rsidP="00686496">
      <w:pPr>
        <w:numPr>
          <w:ilvl w:val="0"/>
          <w:numId w:val="2"/>
        </w:numPr>
        <w:spacing w:line="312" w:lineRule="auto"/>
        <w:ind w:left="714" w:hanging="357"/>
        <w:jc w:val="both"/>
        <w:rPr>
          <w:rFonts w:ascii="Times New Roman" w:hAnsi="Times New Roman"/>
          <w:bCs/>
          <w:color w:val="000000"/>
          <w:kern w:val="0"/>
        </w:rPr>
      </w:pPr>
      <w:r w:rsidRPr="00686496">
        <w:rPr>
          <w:rFonts w:ascii="Times New Roman" w:hAnsi="Times New Roman"/>
          <w:bCs/>
          <w:color w:val="000000"/>
          <w:kern w:val="0"/>
        </w:rPr>
        <w:t xml:space="preserve">Điện thoại: </w:t>
      </w:r>
      <w:r w:rsidR="00B05DD0" w:rsidRPr="00686496">
        <w:rPr>
          <w:rFonts w:ascii="Times New Roman" w:hAnsi="Times New Roman"/>
          <w:bCs/>
          <w:color w:val="000000"/>
          <w:kern w:val="0"/>
        </w:rPr>
        <w:t xml:space="preserve">043 </w:t>
      </w:r>
      <w:r w:rsidRPr="00686496">
        <w:rPr>
          <w:rFonts w:ascii="Times New Roman" w:hAnsi="Times New Roman"/>
          <w:bCs/>
          <w:color w:val="000000"/>
          <w:kern w:val="0"/>
        </w:rPr>
        <w:t>88</w:t>
      </w:r>
      <w:r w:rsidR="00B05DD0" w:rsidRPr="00686496">
        <w:rPr>
          <w:rFonts w:ascii="Times New Roman" w:hAnsi="Times New Roman"/>
          <w:bCs/>
          <w:color w:val="000000"/>
          <w:kern w:val="0"/>
        </w:rPr>
        <w:t xml:space="preserve">32235 – 043 8832760         Fax: 043 8832761 </w:t>
      </w:r>
    </w:p>
    <w:p w:rsidR="00B05DD0" w:rsidRPr="00686496" w:rsidRDefault="00B05DD0" w:rsidP="00686496">
      <w:pPr>
        <w:numPr>
          <w:ilvl w:val="0"/>
          <w:numId w:val="2"/>
        </w:numPr>
        <w:spacing w:line="312" w:lineRule="auto"/>
        <w:ind w:left="714" w:hanging="357"/>
        <w:jc w:val="both"/>
        <w:rPr>
          <w:rFonts w:ascii="Times New Roman" w:hAnsi="Times New Roman"/>
          <w:bCs/>
          <w:color w:val="000000" w:themeColor="text1"/>
          <w:kern w:val="0"/>
        </w:rPr>
      </w:pPr>
      <w:r w:rsidRPr="00686496">
        <w:rPr>
          <w:rFonts w:ascii="Times New Roman" w:hAnsi="Times New Roman"/>
          <w:bCs/>
          <w:color w:val="000000"/>
          <w:kern w:val="0"/>
        </w:rPr>
        <w:t xml:space="preserve">Email: </w:t>
      </w:r>
      <w:r w:rsidR="00686496">
        <w:rPr>
          <w:rFonts w:ascii="Times New Roman" w:hAnsi="Times New Roman"/>
          <w:bCs/>
          <w:color w:val="000000"/>
          <w:kern w:val="0"/>
        </w:rPr>
        <w:t xml:space="preserve">      </w:t>
      </w:r>
      <w:hyperlink r:id="rId8" w:history="1">
        <w:r w:rsidRPr="00686496">
          <w:rPr>
            <w:rStyle w:val="Hyperlink"/>
            <w:rFonts w:ascii="Times New Roman" w:hAnsi="Times New Roman"/>
            <w:bCs/>
            <w:color w:val="000000" w:themeColor="text1"/>
            <w:kern w:val="0"/>
            <w:u w:val="none"/>
          </w:rPr>
          <w:t>CTCPCT6</w:t>
        </w:r>
        <w:r w:rsidR="00536642" w:rsidRPr="00686496">
          <w:rPr>
            <w:rStyle w:val="Hyperlink"/>
            <w:rFonts w:ascii="Times New Roman" w:hAnsi="Times New Roman"/>
            <w:bCs/>
            <w:color w:val="000000" w:themeColor="text1"/>
            <w:kern w:val="0"/>
            <w:u w:val="none"/>
          </w:rPr>
          <w:t>@VNN.VN</w:t>
        </w:r>
      </w:hyperlink>
    </w:p>
    <w:p w:rsidR="00536642" w:rsidRPr="00686496" w:rsidRDefault="00536642"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Website:  WWW.CTCPCT6.COM ;  WWW.CTCPCT6.VN</w:t>
      </w:r>
    </w:p>
    <w:p w:rsidR="00B05DD0" w:rsidRPr="00686496" w:rsidRDefault="00B05DD0"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Vốn điều lệ:</w:t>
      </w:r>
      <w:r w:rsidRPr="00686496">
        <w:rPr>
          <w:rFonts w:ascii="Times New Roman" w:hAnsi="Times New Roman"/>
          <w:bCs/>
          <w:i/>
          <w:color w:val="000000"/>
          <w:kern w:val="0"/>
        </w:rPr>
        <w:t xml:space="preserve"> </w:t>
      </w:r>
      <w:r w:rsidRPr="00686496">
        <w:rPr>
          <w:rFonts w:ascii="Times New Roman" w:hAnsi="Times New Roman"/>
          <w:bCs/>
          <w:color w:val="000000"/>
          <w:kern w:val="0"/>
        </w:rPr>
        <w:t xml:space="preserve">61.080.780.000 đồng </w:t>
      </w:r>
    </w:p>
    <w:p w:rsidR="00B05DD0" w:rsidRPr="00686496" w:rsidRDefault="00B05DD0" w:rsidP="00686496">
      <w:pPr>
        <w:numPr>
          <w:ilvl w:val="0"/>
          <w:numId w:val="2"/>
        </w:numPr>
        <w:spacing w:line="312" w:lineRule="auto"/>
        <w:ind w:left="714" w:hanging="357"/>
        <w:jc w:val="both"/>
        <w:rPr>
          <w:rFonts w:ascii="Times New Roman" w:hAnsi="Times New Roman"/>
          <w:bCs/>
          <w:i/>
          <w:color w:val="000000"/>
          <w:kern w:val="0"/>
        </w:rPr>
      </w:pPr>
      <w:r w:rsidRPr="00686496">
        <w:rPr>
          <w:rFonts w:ascii="Times New Roman" w:hAnsi="Times New Roman"/>
          <w:bCs/>
          <w:color w:val="000000"/>
          <w:kern w:val="0"/>
        </w:rPr>
        <w:t>Mã chứng khoán: CT6</w:t>
      </w:r>
    </w:p>
    <w:p w:rsidR="00AF5244" w:rsidRDefault="00AF5244" w:rsidP="00333861">
      <w:pPr>
        <w:rPr>
          <w:rFonts w:ascii="Times New Roman" w:hAnsi="Times New Roman"/>
          <w:bCs/>
          <w:color w:val="000000"/>
          <w:kern w:val="0"/>
          <w:sz w:val="24"/>
          <w:szCs w:val="24"/>
        </w:rPr>
      </w:pPr>
    </w:p>
    <w:p w:rsidR="00333861" w:rsidRPr="00686496" w:rsidRDefault="00E23F11" w:rsidP="00AF5244">
      <w:pPr>
        <w:tabs>
          <w:tab w:val="left" w:pos="9180"/>
        </w:tabs>
        <w:rPr>
          <w:rFonts w:ascii="Times New Roman" w:hAnsi="Times New Roman"/>
          <w:b/>
          <w:bCs/>
          <w:color w:val="000000"/>
          <w:kern w:val="0"/>
        </w:rPr>
      </w:pPr>
      <w:r>
        <w:rPr>
          <w:rFonts w:ascii="Times New Roman" w:hAnsi="Times New Roman"/>
          <w:b/>
          <w:bCs/>
          <w:color w:val="000000"/>
          <w:kern w:val="0"/>
        </w:rPr>
        <w:t>I. HOẠT ĐỘNG CỦA HỘI ĐỒNG QUẢN TRỊ:</w:t>
      </w:r>
    </w:p>
    <w:p w:rsidR="00333861" w:rsidRPr="00686496" w:rsidRDefault="00B05DD0" w:rsidP="00CA1A25">
      <w:pPr>
        <w:spacing w:before="240" w:after="120"/>
        <w:rPr>
          <w:rFonts w:ascii="Times New Roman" w:hAnsi="Times New Roman"/>
          <w:b/>
          <w:color w:val="000000"/>
          <w:kern w:val="0"/>
        </w:rPr>
      </w:pPr>
      <w:r w:rsidRPr="00686496">
        <w:rPr>
          <w:rFonts w:ascii="Times New Roman" w:hAnsi="Times New Roman"/>
          <w:b/>
          <w:color w:val="000000"/>
          <w:kern w:val="0"/>
        </w:rPr>
        <w:t xml:space="preserve">1. </w:t>
      </w:r>
      <w:r w:rsidR="00DB3423" w:rsidRPr="00686496">
        <w:rPr>
          <w:rFonts w:ascii="Times New Roman" w:hAnsi="Times New Roman"/>
          <w:b/>
          <w:color w:val="000000"/>
          <w:kern w:val="0"/>
        </w:rPr>
        <w:t>Các cuộc họp của Hội đồng quản trị:</w:t>
      </w:r>
      <w:r w:rsidR="00333861" w:rsidRPr="00686496">
        <w:rPr>
          <w:rFonts w:ascii="Times New Roman" w:hAnsi="Times New Roman"/>
          <w:b/>
          <w:color w:val="000000"/>
          <w:kern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tblPr>
      <w:tblGrid>
        <w:gridCol w:w="672"/>
        <w:gridCol w:w="2163"/>
        <w:gridCol w:w="2700"/>
        <w:gridCol w:w="1114"/>
        <w:gridCol w:w="1006"/>
        <w:gridCol w:w="1808"/>
      </w:tblGrid>
      <w:tr w:rsidR="00333861" w:rsidRPr="00686496" w:rsidTr="00B64194">
        <w:trPr>
          <w:trHeight w:val="1701"/>
        </w:trPr>
        <w:tc>
          <w:tcPr>
            <w:tcW w:w="672"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TT</w:t>
            </w:r>
          </w:p>
        </w:tc>
        <w:tc>
          <w:tcPr>
            <w:tcW w:w="2163"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Danh sách TVHĐQT</w:t>
            </w:r>
          </w:p>
        </w:tc>
        <w:tc>
          <w:tcPr>
            <w:tcW w:w="2700"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Chức vụ</w:t>
            </w:r>
          </w:p>
        </w:tc>
        <w:tc>
          <w:tcPr>
            <w:tcW w:w="1114"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Số buổi họp</w:t>
            </w:r>
          </w:p>
        </w:tc>
        <w:tc>
          <w:tcPr>
            <w:tcW w:w="1006"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Tỷ lệ</w:t>
            </w:r>
          </w:p>
        </w:tc>
        <w:tc>
          <w:tcPr>
            <w:tcW w:w="1808" w:type="dxa"/>
            <w:tcBorders>
              <w:top w:val="single" w:sz="4" w:space="0" w:color="auto"/>
              <w:bottom w:val="single" w:sz="4" w:space="0" w:color="auto"/>
            </w:tcBorders>
            <w:vAlign w:val="center"/>
          </w:tcPr>
          <w:p w:rsidR="00333861" w:rsidRPr="00686496" w:rsidRDefault="00333861" w:rsidP="00333861">
            <w:pPr>
              <w:jc w:val="center"/>
              <w:rPr>
                <w:rFonts w:ascii="Times New Roman" w:hAnsi="Times New Roman"/>
                <w:b/>
                <w:color w:val="000000"/>
                <w:kern w:val="0"/>
              </w:rPr>
            </w:pPr>
            <w:r w:rsidRPr="00686496">
              <w:rPr>
                <w:rFonts w:ascii="Times New Roman" w:hAnsi="Times New Roman"/>
                <w:b/>
                <w:color w:val="000000"/>
                <w:kern w:val="0"/>
              </w:rPr>
              <w:t>Lý do không tham dự</w:t>
            </w:r>
          </w:p>
        </w:tc>
      </w:tr>
      <w:tr w:rsidR="00333861" w:rsidRPr="00686496" w:rsidTr="00B64194">
        <w:trPr>
          <w:cantSplit/>
          <w:trHeight w:hRule="exact" w:val="567"/>
        </w:trPr>
        <w:tc>
          <w:tcPr>
            <w:tcW w:w="672" w:type="dxa"/>
            <w:tcBorders>
              <w:top w:val="single"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1</w:t>
            </w:r>
          </w:p>
        </w:tc>
        <w:tc>
          <w:tcPr>
            <w:tcW w:w="2163"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Lại Văn Quán</w:t>
            </w:r>
          </w:p>
        </w:tc>
        <w:tc>
          <w:tcPr>
            <w:tcW w:w="2700"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Chủ tịch HĐQT</w:t>
            </w:r>
          </w:p>
        </w:tc>
        <w:tc>
          <w:tcPr>
            <w:tcW w:w="1114" w:type="dxa"/>
            <w:tcBorders>
              <w:top w:val="single" w:sz="4" w:space="0" w:color="auto"/>
              <w:bottom w:val="dotted" w:sz="4" w:space="0" w:color="auto"/>
            </w:tcBorders>
            <w:vAlign w:val="center"/>
          </w:tcPr>
          <w:p w:rsidR="00346232" w:rsidRPr="00686496" w:rsidRDefault="00346232" w:rsidP="00B64194">
            <w:pPr>
              <w:jc w:val="center"/>
              <w:rPr>
                <w:rFonts w:ascii="Times New Roman" w:hAnsi="Times New Roman"/>
                <w:color w:val="000000"/>
                <w:kern w:val="0"/>
              </w:rPr>
            </w:pPr>
            <w:r w:rsidRPr="00686496">
              <w:rPr>
                <w:rFonts w:ascii="Times New Roman" w:hAnsi="Times New Roman"/>
                <w:color w:val="000000"/>
                <w:kern w:val="0"/>
              </w:rPr>
              <w:t>0</w:t>
            </w:r>
            <w:r w:rsidR="00B64194">
              <w:rPr>
                <w:rFonts w:ascii="Times New Roman" w:hAnsi="Times New Roman"/>
                <w:color w:val="000000"/>
                <w:kern w:val="0"/>
              </w:rPr>
              <w:t>4</w:t>
            </w:r>
          </w:p>
        </w:tc>
        <w:tc>
          <w:tcPr>
            <w:tcW w:w="1006" w:type="dxa"/>
            <w:tcBorders>
              <w:top w:val="single"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808" w:type="dxa"/>
            <w:tcBorders>
              <w:top w:val="single"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B64194">
        <w:trPr>
          <w:cantSplit/>
          <w:trHeight w:hRule="exact" w:val="567"/>
        </w:trPr>
        <w:tc>
          <w:tcPr>
            <w:tcW w:w="672"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2</w:t>
            </w:r>
          </w:p>
        </w:tc>
        <w:tc>
          <w:tcPr>
            <w:tcW w:w="2163"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Phạm Xuân Huy</w:t>
            </w:r>
          </w:p>
        </w:tc>
        <w:tc>
          <w:tcPr>
            <w:tcW w:w="2700"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14" w:type="dxa"/>
            <w:tcBorders>
              <w:top w:val="dotted" w:sz="4" w:space="0" w:color="auto"/>
              <w:bottom w:val="dotted" w:sz="4" w:space="0" w:color="auto"/>
            </w:tcBorders>
            <w:vAlign w:val="center"/>
          </w:tcPr>
          <w:p w:rsidR="00333861" w:rsidRPr="00686496" w:rsidRDefault="00346232" w:rsidP="00B64194">
            <w:pPr>
              <w:jc w:val="center"/>
              <w:rPr>
                <w:rFonts w:ascii="Times New Roman" w:hAnsi="Times New Roman"/>
                <w:color w:val="000000"/>
                <w:kern w:val="0"/>
              </w:rPr>
            </w:pPr>
            <w:r w:rsidRPr="00686496">
              <w:rPr>
                <w:rFonts w:ascii="Times New Roman" w:hAnsi="Times New Roman"/>
                <w:color w:val="000000"/>
                <w:kern w:val="0"/>
              </w:rPr>
              <w:t>0</w:t>
            </w:r>
            <w:r w:rsidR="00B64194">
              <w:rPr>
                <w:rFonts w:ascii="Times New Roman" w:hAnsi="Times New Roman"/>
                <w:color w:val="000000"/>
                <w:kern w:val="0"/>
              </w:rPr>
              <w:t>4</w:t>
            </w:r>
          </w:p>
        </w:tc>
        <w:tc>
          <w:tcPr>
            <w:tcW w:w="1006"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808"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B64194">
        <w:trPr>
          <w:cantSplit/>
          <w:trHeight w:hRule="exact" w:val="567"/>
        </w:trPr>
        <w:tc>
          <w:tcPr>
            <w:tcW w:w="672"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3</w:t>
            </w:r>
          </w:p>
        </w:tc>
        <w:tc>
          <w:tcPr>
            <w:tcW w:w="2163"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Trần Hữu Hưng</w:t>
            </w:r>
          </w:p>
        </w:tc>
        <w:tc>
          <w:tcPr>
            <w:tcW w:w="2700"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14" w:type="dxa"/>
            <w:tcBorders>
              <w:top w:val="dotted" w:sz="4" w:space="0" w:color="auto"/>
              <w:bottom w:val="dotted" w:sz="4" w:space="0" w:color="auto"/>
            </w:tcBorders>
            <w:vAlign w:val="center"/>
          </w:tcPr>
          <w:p w:rsidR="00333861" w:rsidRPr="00686496" w:rsidRDefault="00346232" w:rsidP="00B64194">
            <w:pPr>
              <w:jc w:val="center"/>
              <w:rPr>
                <w:rFonts w:ascii="Times New Roman" w:hAnsi="Times New Roman"/>
                <w:color w:val="000000"/>
                <w:kern w:val="0"/>
              </w:rPr>
            </w:pPr>
            <w:r w:rsidRPr="00686496">
              <w:rPr>
                <w:rFonts w:ascii="Times New Roman" w:hAnsi="Times New Roman"/>
                <w:color w:val="000000"/>
                <w:kern w:val="0"/>
              </w:rPr>
              <w:t>0</w:t>
            </w:r>
            <w:r w:rsidR="00B64194">
              <w:rPr>
                <w:rFonts w:ascii="Times New Roman" w:hAnsi="Times New Roman"/>
                <w:color w:val="000000"/>
                <w:kern w:val="0"/>
              </w:rPr>
              <w:t>4</w:t>
            </w:r>
          </w:p>
        </w:tc>
        <w:tc>
          <w:tcPr>
            <w:tcW w:w="1006"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808"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B64194">
        <w:trPr>
          <w:cantSplit/>
          <w:trHeight w:hRule="exact" w:val="567"/>
        </w:trPr>
        <w:tc>
          <w:tcPr>
            <w:tcW w:w="672" w:type="dxa"/>
            <w:tcBorders>
              <w:top w:val="dotted" w:sz="4" w:space="0" w:color="auto"/>
              <w:bottom w:val="dotted" w:sz="4" w:space="0" w:color="auto"/>
            </w:tcBorders>
            <w:vAlign w:val="center"/>
          </w:tcPr>
          <w:p w:rsidR="00333861" w:rsidRPr="00686496" w:rsidRDefault="00333861" w:rsidP="00333861">
            <w:pPr>
              <w:jc w:val="center"/>
              <w:rPr>
                <w:rFonts w:ascii="Times New Roman" w:hAnsi="Times New Roman"/>
                <w:color w:val="000000"/>
                <w:kern w:val="0"/>
              </w:rPr>
            </w:pPr>
            <w:r w:rsidRPr="00686496">
              <w:rPr>
                <w:rFonts w:ascii="Times New Roman" w:hAnsi="Times New Roman"/>
                <w:color w:val="000000"/>
                <w:kern w:val="0"/>
              </w:rPr>
              <w:t>4</w:t>
            </w:r>
          </w:p>
        </w:tc>
        <w:tc>
          <w:tcPr>
            <w:tcW w:w="2163"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Phan Anh Tuấn</w:t>
            </w:r>
          </w:p>
        </w:tc>
        <w:tc>
          <w:tcPr>
            <w:tcW w:w="2700"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Uỷ viên HĐQT</w:t>
            </w:r>
          </w:p>
        </w:tc>
        <w:tc>
          <w:tcPr>
            <w:tcW w:w="1114" w:type="dxa"/>
            <w:tcBorders>
              <w:top w:val="dotted" w:sz="4" w:space="0" w:color="auto"/>
              <w:bottom w:val="dotted" w:sz="4" w:space="0" w:color="auto"/>
            </w:tcBorders>
            <w:vAlign w:val="center"/>
          </w:tcPr>
          <w:p w:rsidR="00333861" w:rsidRPr="00686496" w:rsidRDefault="00346232" w:rsidP="00B64194">
            <w:pPr>
              <w:jc w:val="center"/>
              <w:rPr>
                <w:rFonts w:ascii="Times New Roman" w:hAnsi="Times New Roman"/>
                <w:color w:val="000000"/>
                <w:kern w:val="0"/>
              </w:rPr>
            </w:pPr>
            <w:r w:rsidRPr="00686496">
              <w:rPr>
                <w:rFonts w:ascii="Times New Roman" w:hAnsi="Times New Roman"/>
                <w:color w:val="000000"/>
                <w:kern w:val="0"/>
              </w:rPr>
              <w:t>0</w:t>
            </w:r>
            <w:r w:rsidR="00B64194">
              <w:rPr>
                <w:rFonts w:ascii="Times New Roman" w:hAnsi="Times New Roman"/>
                <w:color w:val="000000"/>
                <w:kern w:val="0"/>
              </w:rPr>
              <w:t>4</w:t>
            </w:r>
          </w:p>
        </w:tc>
        <w:tc>
          <w:tcPr>
            <w:tcW w:w="1006" w:type="dxa"/>
            <w:tcBorders>
              <w:top w:val="dotted" w:sz="4" w:space="0" w:color="auto"/>
              <w:bottom w:val="dotted" w:sz="4" w:space="0" w:color="auto"/>
            </w:tcBorders>
            <w:vAlign w:val="center"/>
          </w:tcPr>
          <w:p w:rsidR="00333861" w:rsidRPr="00686496" w:rsidRDefault="00B1761F" w:rsidP="00333861">
            <w:pPr>
              <w:rPr>
                <w:rFonts w:ascii="Times New Roman" w:hAnsi="Times New Roman"/>
                <w:color w:val="000000"/>
                <w:kern w:val="0"/>
              </w:rPr>
            </w:pPr>
            <w:r w:rsidRPr="00686496">
              <w:rPr>
                <w:rFonts w:ascii="Times New Roman" w:hAnsi="Times New Roman"/>
                <w:color w:val="000000"/>
                <w:kern w:val="0"/>
              </w:rPr>
              <w:t>100</w:t>
            </w:r>
            <w:r w:rsidR="00333861" w:rsidRPr="00686496">
              <w:rPr>
                <w:rFonts w:ascii="Times New Roman" w:hAnsi="Times New Roman"/>
                <w:color w:val="000000"/>
                <w:kern w:val="0"/>
              </w:rPr>
              <w:t>%</w:t>
            </w:r>
          </w:p>
        </w:tc>
        <w:tc>
          <w:tcPr>
            <w:tcW w:w="1808" w:type="dxa"/>
            <w:tcBorders>
              <w:top w:val="dotted" w:sz="4" w:space="0" w:color="auto"/>
              <w:bottom w:val="dotted" w:sz="4" w:space="0" w:color="auto"/>
            </w:tcBorders>
            <w:vAlign w:val="center"/>
          </w:tcPr>
          <w:p w:rsidR="00333861" w:rsidRPr="00686496" w:rsidRDefault="00333861" w:rsidP="00333861">
            <w:pPr>
              <w:rPr>
                <w:rFonts w:ascii="Times New Roman" w:hAnsi="Times New Roman"/>
                <w:color w:val="000000"/>
                <w:kern w:val="0"/>
              </w:rPr>
            </w:pPr>
          </w:p>
        </w:tc>
      </w:tr>
      <w:tr w:rsidR="00333861" w:rsidRPr="00686496" w:rsidTr="00B64194">
        <w:trPr>
          <w:cantSplit/>
          <w:trHeight w:hRule="exact" w:val="794"/>
        </w:trPr>
        <w:tc>
          <w:tcPr>
            <w:tcW w:w="672" w:type="dxa"/>
            <w:tcBorders>
              <w:top w:val="dotted" w:sz="4" w:space="0" w:color="auto"/>
              <w:bottom w:val="single" w:sz="4" w:space="0" w:color="auto"/>
            </w:tcBorders>
            <w:vAlign w:val="center"/>
          </w:tcPr>
          <w:p w:rsidR="00333861" w:rsidRPr="00686496" w:rsidRDefault="0003152C" w:rsidP="0003152C">
            <w:pPr>
              <w:jc w:val="center"/>
              <w:rPr>
                <w:rFonts w:ascii="Times New Roman" w:hAnsi="Times New Roman"/>
                <w:color w:val="000000"/>
                <w:kern w:val="0"/>
              </w:rPr>
            </w:pPr>
            <w:r>
              <w:rPr>
                <w:rFonts w:ascii="Times New Roman" w:hAnsi="Times New Roman"/>
                <w:color w:val="000000"/>
                <w:kern w:val="0"/>
              </w:rPr>
              <w:t>5</w:t>
            </w:r>
          </w:p>
        </w:tc>
        <w:tc>
          <w:tcPr>
            <w:tcW w:w="2163"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Phạm Anh Tú</w:t>
            </w:r>
          </w:p>
        </w:tc>
        <w:tc>
          <w:tcPr>
            <w:tcW w:w="2700" w:type="dxa"/>
            <w:tcBorders>
              <w:top w:val="dotted" w:sz="4" w:space="0" w:color="auto"/>
              <w:bottom w:val="single" w:sz="4" w:space="0" w:color="auto"/>
            </w:tcBorders>
            <w:vAlign w:val="center"/>
          </w:tcPr>
          <w:p w:rsidR="00333861" w:rsidRPr="00686496" w:rsidRDefault="00333861" w:rsidP="00333861">
            <w:pPr>
              <w:rPr>
                <w:rFonts w:ascii="Arial" w:hAnsi="Arial" w:cs="Arial"/>
                <w:color w:val="000000"/>
                <w:kern w:val="0"/>
              </w:rPr>
            </w:pPr>
            <w:r w:rsidRPr="00686496">
              <w:rPr>
                <w:rFonts w:ascii="Times New Roman" w:hAnsi="Times New Roman"/>
                <w:color w:val="000000"/>
                <w:kern w:val="0"/>
              </w:rPr>
              <w:t>Trưởng ban kiểm soát</w:t>
            </w:r>
          </w:p>
        </w:tc>
        <w:tc>
          <w:tcPr>
            <w:tcW w:w="1114" w:type="dxa"/>
            <w:tcBorders>
              <w:top w:val="dotted" w:sz="4" w:space="0" w:color="auto"/>
              <w:bottom w:val="single" w:sz="4" w:space="0" w:color="auto"/>
            </w:tcBorders>
            <w:vAlign w:val="center"/>
          </w:tcPr>
          <w:p w:rsidR="00333861" w:rsidRPr="00686496" w:rsidRDefault="00346232" w:rsidP="00B64194">
            <w:pPr>
              <w:jc w:val="center"/>
              <w:rPr>
                <w:rFonts w:ascii="Times New Roman" w:hAnsi="Times New Roman"/>
                <w:color w:val="000000"/>
                <w:kern w:val="0"/>
              </w:rPr>
            </w:pPr>
            <w:r w:rsidRPr="00686496">
              <w:rPr>
                <w:rFonts w:ascii="Times New Roman" w:hAnsi="Times New Roman"/>
                <w:color w:val="000000"/>
                <w:kern w:val="0"/>
              </w:rPr>
              <w:t>0</w:t>
            </w:r>
            <w:r w:rsidR="00B64194">
              <w:rPr>
                <w:rFonts w:ascii="Times New Roman" w:hAnsi="Times New Roman"/>
                <w:color w:val="000000"/>
                <w:kern w:val="0"/>
              </w:rPr>
              <w:t>3</w:t>
            </w:r>
          </w:p>
        </w:tc>
        <w:tc>
          <w:tcPr>
            <w:tcW w:w="1006" w:type="dxa"/>
            <w:tcBorders>
              <w:top w:val="dotted" w:sz="4" w:space="0" w:color="auto"/>
              <w:bottom w:val="single" w:sz="4" w:space="0" w:color="auto"/>
            </w:tcBorders>
            <w:vAlign w:val="center"/>
          </w:tcPr>
          <w:p w:rsidR="00333861" w:rsidRPr="00686496" w:rsidRDefault="00333861" w:rsidP="00333861">
            <w:pPr>
              <w:rPr>
                <w:rFonts w:ascii="Times New Roman" w:hAnsi="Times New Roman"/>
                <w:color w:val="000000"/>
                <w:kern w:val="0"/>
              </w:rPr>
            </w:pPr>
            <w:r w:rsidRPr="00686496">
              <w:rPr>
                <w:rFonts w:ascii="Times New Roman" w:hAnsi="Times New Roman"/>
                <w:color w:val="000000"/>
                <w:kern w:val="0"/>
              </w:rPr>
              <w:t>100%</w:t>
            </w:r>
          </w:p>
        </w:tc>
        <w:tc>
          <w:tcPr>
            <w:tcW w:w="1808" w:type="dxa"/>
            <w:tcBorders>
              <w:top w:val="dotted" w:sz="4" w:space="0" w:color="auto"/>
              <w:bottom w:val="single" w:sz="4" w:space="0" w:color="auto"/>
            </w:tcBorders>
            <w:vAlign w:val="center"/>
          </w:tcPr>
          <w:p w:rsidR="00B64194" w:rsidRDefault="00B64194" w:rsidP="00B64194">
            <w:pPr>
              <w:jc w:val="center"/>
              <w:rPr>
                <w:rFonts w:ascii="Times New Roman" w:hAnsi="Times New Roman"/>
                <w:color w:val="000000"/>
                <w:kern w:val="0"/>
              </w:rPr>
            </w:pPr>
            <w:r>
              <w:rPr>
                <w:rFonts w:ascii="Times New Roman" w:hAnsi="Times New Roman"/>
                <w:color w:val="000000"/>
                <w:kern w:val="0"/>
              </w:rPr>
              <w:t>Lần 3</w:t>
            </w:r>
          </w:p>
          <w:p w:rsidR="00333861" w:rsidRPr="00686496" w:rsidRDefault="00B64194" w:rsidP="00B64194">
            <w:pPr>
              <w:jc w:val="center"/>
              <w:rPr>
                <w:rFonts w:ascii="Times New Roman" w:hAnsi="Times New Roman"/>
                <w:color w:val="000000"/>
                <w:kern w:val="0"/>
              </w:rPr>
            </w:pPr>
            <w:r>
              <w:rPr>
                <w:rFonts w:ascii="Times New Roman" w:hAnsi="Times New Roman"/>
                <w:color w:val="000000"/>
                <w:kern w:val="0"/>
              </w:rPr>
              <w:t>không mời</w:t>
            </w:r>
          </w:p>
        </w:tc>
      </w:tr>
    </w:tbl>
    <w:p w:rsidR="00333861" w:rsidRPr="00686496" w:rsidRDefault="00333861" w:rsidP="00333861">
      <w:pPr>
        <w:rPr>
          <w:rFonts w:ascii="Times New Roman" w:hAnsi="Times New Roman"/>
          <w:color w:val="000000"/>
          <w:kern w:val="0"/>
        </w:rPr>
      </w:pPr>
    </w:p>
    <w:p w:rsidR="003F50FE" w:rsidRDefault="006A3F21" w:rsidP="00CA1A25">
      <w:pPr>
        <w:spacing w:after="120" w:line="360" w:lineRule="auto"/>
        <w:jc w:val="both"/>
        <w:rPr>
          <w:rFonts w:ascii="Times New Roman" w:hAnsi="Times New Roman"/>
          <w:color w:val="000000"/>
          <w:kern w:val="0"/>
        </w:rPr>
      </w:pPr>
      <w:r>
        <w:rPr>
          <w:rFonts w:ascii="Times New Roman" w:hAnsi="Times New Roman"/>
          <w:color w:val="000000"/>
          <w:kern w:val="0"/>
        </w:rPr>
        <w:tab/>
        <w:t xml:space="preserve">Ngày </w:t>
      </w:r>
      <w:r w:rsidR="0003152C">
        <w:rPr>
          <w:rFonts w:ascii="Times New Roman" w:hAnsi="Times New Roman"/>
          <w:color w:val="000000"/>
          <w:kern w:val="0"/>
        </w:rPr>
        <w:t>1</w:t>
      </w:r>
      <w:r>
        <w:rPr>
          <w:rFonts w:ascii="Times New Roman" w:hAnsi="Times New Roman"/>
          <w:color w:val="000000"/>
          <w:kern w:val="0"/>
        </w:rPr>
        <w:t>0</w:t>
      </w:r>
      <w:r w:rsidR="00C6539B" w:rsidRPr="00686496">
        <w:rPr>
          <w:rFonts w:ascii="Times New Roman" w:hAnsi="Times New Roman"/>
          <w:color w:val="000000"/>
          <w:kern w:val="0"/>
        </w:rPr>
        <w:t xml:space="preserve"> tháng 04 năm 201</w:t>
      </w:r>
      <w:r w:rsidR="0003152C">
        <w:rPr>
          <w:rFonts w:ascii="Times New Roman" w:hAnsi="Times New Roman"/>
          <w:color w:val="000000"/>
          <w:kern w:val="0"/>
        </w:rPr>
        <w:t>4</w:t>
      </w:r>
      <w:r w:rsidR="00C6539B" w:rsidRPr="00686496">
        <w:rPr>
          <w:rFonts w:ascii="Times New Roman" w:hAnsi="Times New Roman"/>
          <w:color w:val="000000"/>
          <w:kern w:val="0"/>
        </w:rPr>
        <w:t>. Công ty cổ phần công trình 6 tổ chức Đại hội đồng cổ đông</w:t>
      </w:r>
      <w:r w:rsidR="003F50FE">
        <w:rPr>
          <w:rFonts w:ascii="Times New Roman" w:hAnsi="Times New Roman"/>
          <w:color w:val="000000"/>
          <w:kern w:val="0"/>
        </w:rPr>
        <w:t xml:space="preserve"> thường niên</w:t>
      </w:r>
      <w:r w:rsidR="00C6539B" w:rsidRPr="00686496">
        <w:rPr>
          <w:rFonts w:ascii="Times New Roman" w:hAnsi="Times New Roman"/>
          <w:color w:val="000000"/>
          <w:kern w:val="0"/>
        </w:rPr>
        <w:t xml:space="preserve">. </w:t>
      </w:r>
      <w:r w:rsidR="003F50FE">
        <w:rPr>
          <w:rFonts w:ascii="Times New Roman" w:hAnsi="Times New Roman"/>
          <w:color w:val="000000"/>
          <w:kern w:val="0"/>
        </w:rPr>
        <w:t xml:space="preserve">Đại hội đã thông qua Báo cáo của Hội đồng quản trị về </w:t>
      </w:r>
      <w:r w:rsidR="003F50FE">
        <w:rPr>
          <w:rFonts w:ascii="Times New Roman" w:hAnsi="Times New Roman"/>
          <w:color w:val="000000"/>
          <w:kern w:val="0"/>
        </w:rPr>
        <w:lastRenderedPageBreak/>
        <w:t>kết quả sản xuất kinh doanh năm 201</w:t>
      </w:r>
      <w:r w:rsidR="0003152C">
        <w:rPr>
          <w:rFonts w:ascii="Times New Roman" w:hAnsi="Times New Roman"/>
          <w:color w:val="000000"/>
          <w:kern w:val="0"/>
        </w:rPr>
        <w:t>3</w:t>
      </w:r>
      <w:r w:rsidR="003F50FE">
        <w:rPr>
          <w:rFonts w:ascii="Times New Roman" w:hAnsi="Times New Roman"/>
          <w:color w:val="000000"/>
          <w:kern w:val="0"/>
        </w:rPr>
        <w:t>, Thông qua kế hoạch sản xuất kinh doanh, doanh mục đầu tư , Thông qua phương án phân phối lợi nhuận và kế hoạch chi trả cổ tức cho Cổ đông , Thông qua nội dung Chủ tịch hội đồng quản trị kiêm tổng giám đốc công ty và Phương án lựa chọn Công ty kiểm toán để thực hiện soát xét và kiểm toán Báo cáo tài chính năm 201</w:t>
      </w:r>
      <w:r w:rsidR="0003152C">
        <w:rPr>
          <w:rFonts w:ascii="Times New Roman" w:hAnsi="Times New Roman"/>
          <w:color w:val="000000"/>
          <w:kern w:val="0"/>
        </w:rPr>
        <w:t>4</w:t>
      </w:r>
      <w:r w:rsidR="003F50FE">
        <w:rPr>
          <w:rFonts w:ascii="Times New Roman" w:hAnsi="Times New Roman"/>
          <w:color w:val="000000"/>
          <w:kern w:val="0"/>
        </w:rPr>
        <w:t>.</w:t>
      </w:r>
    </w:p>
    <w:p w:rsidR="00333861" w:rsidRPr="00686496" w:rsidRDefault="00B05DD0" w:rsidP="00CA1A25">
      <w:pPr>
        <w:spacing w:before="240" w:line="360" w:lineRule="auto"/>
        <w:rPr>
          <w:rFonts w:ascii="Times New Roman" w:hAnsi="Times New Roman"/>
          <w:b/>
          <w:color w:val="000000"/>
          <w:kern w:val="0"/>
        </w:rPr>
      </w:pPr>
      <w:r w:rsidRPr="00686496">
        <w:rPr>
          <w:rFonts w:ascii="Times New Roman" w:hAnsi="Times New Roman"/>
          <w:b/>
          <w:color w:val="000000"/>
          <w:kern w:val="0"/>
        </w:rPr>
        <w:t>2.</w:t>
      </w:r>
      <w:r w:rsidR="00FB2AF4">
        <w:rPr>
          <w:rFonts w:ascii="Times New Roman" w:hAnsi="Times New Roman"/>
          <w:b/>
          <w:color w:val="000000"/>
          <w:kern w:val="0"/>
        </w:rPr>
        <w:t xml:space="preserve"> </w:t>
      </w:r>
      <w:r w:rsidR="00333861" w:rsidRPr="00686496">
        <w:rPr>
          <w:rFonts w:ascii="Times New Roman" w:hAnsi="Times New Roman"/>
          <w:b/>
          <w:color w:val="000000"/>
          <w:kern w:val="0"/>
        </w:rPr>
        <w:t>Hoạt động giám sát của HĐQT đối với Ban Giám đốc:</w:t>
      </w:r>
    </w:p>
    <w:p w:rsidR="00333861" w:rsidRPr="00686496" w:rsidRDefault="00333861" w:rsidP="00CA1A25">
      <w:pPr>
        <w:spacing w:line="360" w:lineRule="auto"/>
        <w:jc w:val="both"/>
        <w:rPr>
          <w:rFonts w:ascii="Times New Roman" w:hAnsi="Times New Roman"/>
          <w:color w:val="000000"/>
          <w:kern w:val="0"/>
        </w:rPr>
      </w:pPr>
      <w:r w:rsidRPr="00686496">
        <w:rPr>
          <w:rFonts w:ascii="Times New Roman" w:hAnsi="Times New Roman"/>
          <w:color w:val="000000"/>
          <w:kern w:val="0"/>
        </w:rPr>
        <w:tab/>
        <w:t xml:space="preserve">Với đặc thù là doanh nghiệp Nhà nước chuyển sang hoạt động theo mô hình cổ phần, các cổ đông của công ty chủ yếu là cán bộ công nhân viên lao động, mặc dù công ty đã niêm yết trên sàn HNX </w:t>
      </w:r>
      <w:r w:rsidR="0003152C">
        <w:rPr>
          <w:rFonts w:ascii="Times New Roman" w:hAnsi="Times New Roman"/>
          <w:color w:val="000000"/>
          <w:kern w:val="0"/>
        </w:rPr>
        <w:t xml:space="preserve"> hơn </w:t>
      </w:r>
      <w:r w:rsidRPr="00686496">
        <w:rPr>
          <w:rFonts w:ascii="Times New Roman" w:hAnsi="Times New Roman"/>
          <w:color w:val="000000"/>
          <w:kern w:val="0"/>
        </w:rPr>
        <w:t>0</w:t>
      </w:r>
      <w:r w:rsidR="0003152C">
        <w:rPr>
          <w:rFonts w:ascii="Times New Roman" w:hAnsi="Times New Roman"/>
          <w:color w:val="000000"/>
          <w:kern w:val="0"/>
        </w:rPr>
        <w:t>4</w:t>
      </w:r>
      <w:r w:rsidRPr="00686496">
        <w:rPr>
          <w:rFonts w:ascii="Times New Roman" w:hAnsi="Times New Roman"/>
          <w:color w:val="000000"/>
          <w:kern w:val="0"/>
        </w:rPr>
        <w:t xml:space="preserve"> năm (04/05/2010) nhưng các cổ đông bên ngoài công ty nắm giữ cổ phiếu rất thấp. Các cổ đông nắm giữ cổ phiếu của công ty lớn (Trên 15.000 cổ phần) đều là cán bộ đương nhiệm trong công ty hoặc</w:t>
      </w:r>
      <w:r w:rsidR="00B62A7B">
        <w:rPr>
          <w:rFonts w:ascii="Times New Roman" w:hAnsi="Times New Roman"/>
          <w:color w:val="000000"/>
          <w:kern w:val="0"/>
        </w:rPr>
        <w:t xml:space="preserve"> thuộc các đơn vị có liên quan đến hoạt động của Công ty (T</w:t>
      </w:r>
      <w:r w:rsidR="00C01431" w:rsidRPr="00686496">
        <w:rPr>
          <w:rFonts w:ascii="Times New Roman" w:hAnsi="Times New Roman"/>
          <w:color w:val="000000"/>
          <w:kern w:val="0"/>
        </w:rPr>
        <w:t>heo số liệu chốt sổ cổ đông chi trả cổ tức 201</w:t>
      </w:r>
      <w:r w:rsidR="00B62A7B">
        <w:rPr>
          <w:rFonts w:ascii="Times New Roman" w:hAnsi="Times New Roman"/>
          <w:color w:val="000000"/>
          <w:kern w:val="0"/>
        </w:rPr>
        <w:t>3</w:t>
      </w:r>
      <w:r w:rsidR="0058499F">
        <w:rPr>
          <w:rFonts w:ascii="Times New Roman" w:hAnsi="Times New Roman"/>
          <w:color w:val="000000"/>
          <w:kern w:val="0"/>
        </w:rPr>
        <w:t xml:space="preserve"> </w:t>
      </w:r>
      <w:r w:rsidR="00C01431" w:rsidRPr="00686496">
        <w:rPr>
          <w:rFonts w:ascii="Times New Roman" w:hAnsi="Times New Roman"/>
          <w:color w:val="000000"/>
          <w:kern w:val="0"/>
        </w:rPr>
        <w:t>)</w:t>
      </w:r>
      <w:r w:rsidRPr="00686496">
        <w:rPr>
          <w:rFonts w:ascii="Times New Roman" w:hAnsi="Times New Roman"/>
          <w:color w:val="000000"/>
          <w:kern w:val="0"/>
        </w:rPr>
        <w:t>.</w:t>
      </w:r>
    </w:p>
    <w:p w:rsidR="00333861" w:rsidRPr="00686496" w:rsidRDefault="00333861" w:rsidP="00CA1A25">
      <w:pPr>
        <w:spacing w:before="120" w:line="360" w:lineRule="auto"/>
        <w:jc w:val="both"/>
        <w:rPr>
          <w:rFonts w:ascii="Times New Roman" w:hAnsi="Times New Roman"/>
          <w:color w:val="000000"/>
          <w:kern w:val="0"/>
        </w:rPr>
      </w:pPr>
      <w:r w:rsidRPr="00686496">
        <w:rPr>
          <w:rFonts w:ascii="Times New Roman" w:hAnsi="Times New Roman"/>
          <w:color w:val="000000"/>
          <w:kern w:val="0"/>
        </w:rPr>
        <w:tab/>
        <w:t>Ban giám đốc công ty do các thành viên Hội đồng quản trị kiêm nhiệm (0</w:t>
      </w:r>
      <w:r w:rsidR="0003152C">
        <w:rPr>
          <w:rFonts w:ascii="Times New Roman" w:hAnsi="Times New Roman"/>
          <w:color w:val="000000"/>
          <w:kern w:val="0"/>
        </w:rPr>
        <w:t>3</w:t>
      </w:r>
      <w:r w:rsidRPr="00686496">
        <w:rPr>
          <w:rFonts w:ascii="Times New Roman" w:hAnsi="Times New Roman"/>
          <w:color w:val="000000"/>
          <w:kern w:val="0"/>
        </w:rPr>
        <w:t xml:space="preserve"> người/ 0</w:t>
      </w:r>
      <w:r w:rsidR="0003152C">
        <w:rPr>
          <w:rFonts w:ascii="Times New Roman" w:hAnsi="Times New Roman"/>
          <w:color w:val="000000"/>
          <w:kern w:val="0"/>
        </w:rPr>
        <w:t>4</w:t>
      </w:r>
      <w:r w:rsidRPr="00686496">
        <w:rPr>
          <w:rFonts w:ascii="Times New Roman" w:hAnsi="Times New Roman"/>
          <w:color w:val="000000"/>
          <w:kern w:val="0"/>
        </w:rPr>
        <w:t xml:space="preserve"> thành viên HĐQT), nên các Hoạt động của Ban giám đốc cũng là hoạt động của Hội đồng quản trị công ty.</w:t>
      </w:r>
    </w:p>
    <w:p w:rsidR="00536642" w:rsidRPr="00686496" w:rsidRDefault="00536642" w:rsidP="00CA1A25">
      <w:pPr>
        <w:spacing w:before="120" w:line="360" w:lineRule="auto"/>
        <w:jc w:val="both"/>
        <w:rPr>
          <w:rFonts w:ascii="Times New Roman" w:hAnsi="Times New Roman"/>
          <w:color w:val="000000"/>
          <w:kern w:val="0"/>
        </w:rPr>
      </w:pPr>
      <w:r w:rsidRPr="00686496">
        <w:rPr>
          <w:rFonts w:ascii="Times New Roman" w:hAnsi="Times New Roman"/>
          <w:color w:val="000000"/>
          <w:kern w:val="0"/>
        </w:rPr>
        <w:tab/>
        <w:t>Hàng quý, Lãnh đạo</w:t>
      </w:r>
      <w:r w:rsidR="00C01431" w:rsidRPr="00686496">
        <w:rPr>
          <w:rFonts w:ascii="Times New Roman" w:hAnsi="Times New Roman"/>
          <w:color w:val="000000"/>
          <w:kern w:val="0"/>
        </w:rPr>
        <w:t xml:space="preserve"> </w:t>
      </w:r>
      <w:r w:rsidRPr="00686496">
        <w:rPr>
          <w:rFonts w:ascii="Times New Roman" w:hAnsi="Times New Roman"/>
          <w:color w:val="000000"/>
          <w:kern w:val="0"/>
        </w:rPr>
        <w:t>công ty, Ban chấp hành Đảng bộ công ty đều triển khai họp Ban chấp hành</w:t>
      </w:r>
      <w:r w:rsidR="00C01431" w:rsidRPr="00686496">
        <w:rPr>
          <w:rFonts w:ascii="Times New Roman" w:hAnsi="Times New Roman"/>
          <w:color w:val="000000"/>
          <w:kern w:val="0"/>
        </w:rPr>
        <w:t xml:space="preserve"> hoặc </w:t>
      </w:r>
      <w:r w:rsidRPr="00686496">
        <w:rPr>
          <w:rFonts w:ascii="Times New Roman" w:hAnsi="Times New Roman"/>
          <w:color w:val="000000"/>
          <w:kern w:val="0"/>
        </w:rPr>
        <w:t>Ban chấp hành mở rộng để kiểm điểm tình hình thực hiện nhiệm vụ trong quý và triển khai kế hoạch của Quý tiếp. Các thành viên Hội đồng quản trị công ty đều là Ủy viên ban chấp hành Đảng bộ công ty nên</w:t>
      </w:r>
      <w:r w:rsidR="00C6539B" w:rsidRPr="00686496">
        <w:rPr>
          <w:rFonts w:ascii="Times New Roman" w:hAnsi="Times New Roman"/>
          <w:color w:val="000000"/>
          <w:kern w:val="0"/>
        </w:rPr>
        <w:t xml:space="preserve"> nắm bắt và giám sát, chỉ đạo rất kịp thời tới Ban giám đốc c</w:t>
      </w:r>
      <w:r w:rsidR="00686496" w:rsidRPr="00686496">
        <w:rPr>
          <w:rFonts w:ascii="Times New Roman" w:hAnsi="Times New Roman"/>
          <w:color w:val="000000"/>
          <w:kern w:val="0"/>
        </w:rPr>
        <w:t>ông ty, lãnh đạo các đơn vị</w:t>
      </w:r>
      <w:r w:rsidR="00C6539B" w:rsidRPr="00686496">
        <w:rPr>
          <w:rFonts w:ascii="Times New Roman" w:hAnsi="Times New Roman"/>
          <w:color w:val="000000"/>
          <w:kern w:val="0"/>
        </w:rPr>
        <w:t>, bộ phận .</w:t>
      </w:r>
    </w:p>
    <w:p w:rsidR="00333861" w:rsidRPr="00686496" w:rsidRDefault="00B05DD0" w:rsidP="00CA1A25">
      <w:pPr>
        <w:spacing w:before="240" w:line="360" w:lineRule="auto"/>
        <w:rPr>
          <w:rFonts w:ascii="Times New Roman" w:hAnsi="Times New Roman"/>
          <w:b/>
          <w:color w:val="000000"/>
          <w:kern w:val="0"/>
        </w:rPr>
      </w:pPr>
      <w:r w:rsidRPr="00686496">
        <w:rPr>
          <w:rFonts w:ascii="Times New Roman" w:hAnsi="Times New Roman"/>
          <w:b/>
          <w:color w:val="000000"/>
          <w:kern w:val="0"/>
        </w:rPr>
        <w:t>3.</w:t>
      </w:r>
      <w:r w:rsidR="00333861" w:rsidRPr="00686496">
        <w:rPr>
          <w:rFonts w:ascii="Times New Roman" w:hAnsi="Times New Roman"/>
          <w:b/>
          <w:color w:val="000000"/>
          <w:kern w:val="0"/>
        </w:rPr>
        <w:t>Hoạt động của các tiểu ban thuộc Hội đồng quản trị:</w:t>
      </w:r>
    </w:p>
    <w:p w:rsidR="00333861" w:rsidRDefault="00333861" w:rsidP="00CA1A25">
      <w:pPr>
        <w:spacing w:line="360" w:lineRule="auto"/>
        <w:rPr>
          <w:rFonts w:ascii="Times New Roman" w:hAnsi="Times New Roman"/>
          <w:color w:val="000000"/>
          <w:kern w:val="0"/>
        </w:rPr>
      </w:pPr>
      <w:r w:rsidRPr="00686496">
        <w:rPr>
          <w:rFonts w:ascii="Times New Roman" w:hAnsi="Times New Roman"/>
          <w:b/>
          <w:color w:val="000000"/>
          <w:kern w:val="0"/>
        </w:rPr>
        <w:tab/>
      </w:r>
      <w:r w:rsidRPr="00686496">
        <w:rPr>
          <w:rFonts w:ascii="Times New Roman" w:hAnsi="Times New Roman"/>
          <w:color w:val="000000"/>
          <w:kern w:val="0"/>
        </w:rPr>
        <w:t xml:space="preserve"> Công ty không thành lập các tiểu ban thuộc Hội đồng quản trị mà sử dụng </w:t>
      </w:r>
      <w:r w:rsidR="0003152C">
        <w:rPr>
          <w:rFonts w:ascii="Times New Roman" w:hAnsi="Times New Roman"/>
          <w:color w:val="000000"/>
          <w:kern w:val="0"/>
        </w:rPr>
        <w:t xml:space="preserve">các cán bộ của </w:t>
      </w:r>
      <w:r w:rsidRPr="00686496">
        <w:rPr>
          <w:rFonts w:ascii="Times New Roman" w:hAnsi="Times New Roman"/>
          <w:color w:val="000000"/>
          <w:kern w:val="0"/>
        </w:rPr>
        <w:t xml:space="preserve">các phòng ban chức năng để </w:t>
      </w:r>
      <w:r w:rsidR="0003152C">
        <w:rPr>
          <w:rFonts w:ascii="Times New Roman" w:hAnsi="Times New Roman"/>
          <w:color w:val="000000"/>
          <w:kern w:val="0"/>
        </w:rPr>
        <w:t xml:space="preserve">thực hiện </w:t>
      </w:r>
      <w:r w:rsidRPr="00686496">
        <w:rPr>
          <w:rFonts w:ascii="Times New Roman" w:hAnsi="Times New Roman"/>
          <w:color w:val="000000"/>
          <w:kern w:val="0"/>
        </w:rPr>
        <w:t>các nhiệm vụ</w:t>
      </w:r>
      <w:r w:rsidR="0003152C">
        <w:rPr>
          <w:rFonts w:ascii="Times New Roman" w:hAnsi="Times New Roman"/>
          <w:color w:val="000000"/>
          <w:kern w:val="0"/>
        </w:rPr>
        <w:t xml:space="preserve"> mà các thành viên Hội đồng yêu cầu hoặc chỉ đạo.</w:t>
      </w:r>
    </w:p>
    <w:p w:rsidR="00CA1A25" w:rsidRDefault="00CA1A25" w:rsidP="00CA1A25">
      <w:pPr>
        <w:spacing w:line="360" w:lineRule="auto"/>
        <w:rPr>
          <w:rFonts w:ascii="Times New Roman" w:hAnsi="Times New Roman"/>
          <w:color w:val="000000"/>
          <w:kern w:val="0"/>
        </w:rPr>
      </w:pPr>
    </w:p>
    <w:p w:rsidR="0003152C" w:rsidRPr="00686496" w:rsidRDefault="0003152C" w:rsidP="00CA1A25">
      <w:pPr>
        <w:spacing w:line="360" w:lineRule="auto"/>
        <w:rPr>
          <w:rFonts w:ascii="Times New Roman" w:hAnsi="Times New Roman"/>
          <w:color w:val="000000"/>
          <w:kern w:val="0"/>
        </w:rPr>
      </w:pPr>
    </w:p>
    <w:p w:rsidR="00333861" w:rsidRPr="00686496" w:rsidRDefault="00E23F11" w:rsidP="00CA1A25">
      <w:pPr>
        <w:spacing w:before="240" w:after="120" w:line="288" w:lineRule="auto"/>
        <w:rPr>
          <w:rFonts w:ascii="Times New Roman" w:hAnsi="Times New Roman"/>
          <w:b/>
          <w:bCs/>
          <w:color w:val="000000"/>
          <w:kern w:val="0"/>
        </w:rPr>
      </w:pPr>
      <w:r>
        <w:rPr>
          <w:rFonts w:ascii="Times New Roman" w:hAnsi="Times New Roman"/>
          <w:b/>
          <w:bCs/>
          <w:color w:val="000000"/>
          <w:kern w:val="0"/>
        </w:rPr>
        <w:lastRenderedPageBreak/>
        <w:t>II. CÁC NGHỊ QUYẾT/ QUYẾT NGHỊ CỦA HỘI ĐỒNG QUẢN TRỊ:</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1754"/>
        <w:gridCol w:w="1492"/>
        <w:gridCol w:w="5472"/>
      </w:tblGrid>
      <w:tr w:rsidR="00333861" w:rsidRPr="00686496" w:rsidTr="00B1644A">
        <w:trPr>
          <w:cantSplit/>
          <w:trHeight w:hRule="exact" w:val="1134"/>
        </w:trPr>
        <w:tc>
          <w:tcPr>
            <w:tcW w:w="394"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STT</w:t>
            </w:r>
          </w:p>
        </w:tc>
        <w:tc>
          <w:tcPr>
            <w:tcW w:w="927"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Số nghị quyết</w:t>
            </w:r>
          </w:p>
        </w:tc>
        <w:tc>
          <w:tcPr>
            <w:tcW w:w="788"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Ngày</w:t>
            </w:r>
          </w:p>
        </w:tc>
        <w:tc>
          <w:tcPr>
            <w:tcW w:w="2891" w:type="pct"/>
            <w:vAlign w:val="center"/>
          </w:tcPr>
          <w:p w:rsidR="00333861" w:rsidRPr="00686496" w:rsidRDefault="00333861" w:rsidP="00CA1A25">
            <w:pPr>
              <w:spacing w:line="288" w:lineRule="auto"/>
              <w:jc w:val="center"/>
              <w:rPr>
                <w:rFonts w:ascii="Times New Roman" w:hAnsi="Times New Roman"/>
                <w:b/>
                <w:bCs/>
                <w:color w:val="000000"/>
                <w:kern w:val="0"/>
              </w:rPr>
            </w:pPr>
            <w:r w:rsidRPr="00686496">
              <w:rPr>
                <w:rFonts w:ascii="Times New Roman" w:hAnsi="Times New Roman"/>
                <w:b/>
                <w:bCs/>
                <w:color w:val="000000"/>
                <w:kern w:val="0"/>
              </w:rPr>
              <w:t>Nội dung</w:t>
            </w:r>
          </w:p>
        </w:tc>
      </w:tr>
      <w:tr w:rsidR="00333861" w:rsidRPr="00686496" w:rsidTr="00B1644A">
        <w:trPr>
          <w:trHeight w:hRule="exact" w:val="3402"/>
        </w:trPr>
        <w:tc>
          <w:tcPr>
            <w:tcW w:w="394" w:type="pct"/>
            <w:vAlign w:val="center"/>
          </w:tcPr>
          <w:p w:rsidR="00333861" w:rsidRPr="00686496" w:rsidRDefault="00333861" w:rsidP="00CA1A25">
            <w:pPr>
              <w:spacing w:before="120" w:after="120" w:line="288" w:lineRule="auto"/>
              <w:jc w:val="center"/>
              <w:rPr>
                <w:rFonts w:ascii="Times New Roman" w:hAnsi="Times New Roman"/>
                <w:bCs/>
                <w:color w:val="000000"/>
                <w:kern w:val="0"/>
              </w:rPr>
            </w:pPr>
            <w:r w:rsidRPr="00686496">
              <w:rPr>
                <w:rFonts w:ascii="Times New Roman" w:hAnsi="Times New Roman"/>
                <w:bCs/>
                <w:color w:val="000000"/>
                <w:kern w:val="0"/>
              </w:rPr>
              <w:t>01</w:t>
            </w:r>
          </w:p>
        </w:tc>
        <w:tc>
          <w:tcPr>
            <w:tcW w:w="927" w:type="pct"/>
            <w:vAlign w:val="center"/>
          </w:tcPr>
          <w:p w:rsidR="00333861" w:rsidRPr="00686496" w:rsidRDefault="00333861" w:rsidP="00CA1A25">
            <w:pPr>
              <w:spacing w:before="120" w:after="120" w:line="288" w:lineRule="auto"/>
              <w:rPr>
                <w:rFonts w:ascii="Times New Roman" w:hAnsi="Times New Roman"/>
                <w:bCs/>
                <w:color w:val="000000"/>
                <w:kern w:val="0"/>
              </w:rPr>
            </w:pPr>
            <w:r w:rsidRPr="00686496">
              <w:rPr>
                <w:rFonts w:ascii="Times New Roman" w:hAnsi="Times New Roman"/>
                <w:bCs/>
                <w:color w:val="000000"/>
                <w:kern w:val="0"/>
              </w:rPr>
              <w:t>01/NQ-HĐQT</w:t>
            </w:r>
          </w:p>
        </w:tc>
        <w:tc>
          <w:tcPr>
            <w:tcW w:w="788" w:type="pct"/>
            <w:vAlign w:val="center"/>
          </w:tcPr>
          <w:p w:rsidR="00333861" w:rsidRPr="00686496" w:rsidRDefault="0003152C" w:rsidP="0003152C">
            <w:pPr>
              <w:spacing w:before="120" w:after="120" w:line="288" w:lineRule="auto"/>
              <w:jc w:val="center"/>
              <w:rPr>
                <w:rFonts w:ascii="Times New Roman" w:hAnsi="Times New Roman"/>
                <w:bCs/>
                <w:color w:val="000000"/>
                <w:kern w:val="0"/>
              </w:rPr>
            </w:pPr>
            <w:r>
              <w:rPr>
                <w:rFonts w:ascii="Times New Roman" w:hAnsi="Times New Roman"/>
                <w:bCs/>
                <w:color w:val="000000"/>
                <w:kern w:val="0"/>
              </w:rPr>
              <w:t>25</w:t>
            </w:r>
            <w:r w:rsidR="00333861" w:rsidRPr="00686496">
              <w:rPr>
                <w:rFonts w:ascii="Times New Roman" w:hAnsi="Times New Roman"/>
                <w:bCs/>
                <w:color w:val="000000"/>
                <w:kern w:val="0"/>
              </w:rPr>
              <w:t>/0</w:t>
            </w:r>
            <w:r>
              <w:rPr>
                <w:rFonts w:ascii="Times New Roman" w:hAnsi="Times New Roman"/>
                <w:bCs/>
                <w:color w:val="000000"/>
                <w:kern w:val="0"/>
              </w:rPr>
              <w:t>1</w:t>
            </w:r>
            <w:r w:rsidR="00333861" w:rsidRPr="00686496">
              <w:rPr>
                <w:rFonts w:ascii="Times New Roman" w:hAnsi="Times New Roman"/>
                <w:bCs/>
                <w:color w:val="000000"/>
                <w:kern w:val="0"/>
              </w:rPr>
              <w:t>/201</w:t>
            </w:r>
            <w:r>
              <w:rPr>
                <w:rFonts w:ascii="Times New Roman" w:hAnsi="Times New Roman"/>
                <w:bCs/>
                <w:color w:val="000000"/>
                <w:kern w:val="0"/>
              </w:rPr>
              <w:t>4</w:t>
            </w:r>
          </w:p>
        </w:tc>
        <w:tc>
          <w:tcPr>
            <w:tcW w:w="2891" w:type="pct"/>
            <w:vAlign w:val="center"/>
          </w:tcPr>
          <w:p w:rsidR="00333861" w:rsidRPr="00686496" w:rsidRDefault="00333861" w:rsidP="0003152C">
            <w:pPr>
              <w:spacing w:before="120" w:after="120" w:line="288" w:lineRule="auto"/>
              <w:jc w:val="both"/>
              <w:rPr>
                <w:rFonts w:ascii="Times New Roman" w:hAnsi="Times New Roman"/>
                <w:bCs/>
                <w:color w:val="000000"/>
                <w:kern w:val="0"/>
              </w:rPr>
            </w:pPr>
            <w:r w:rsidRPr="00686496">
              <w:rPr>
                <w:rFonts w:ascii="Times New Roman" w:hAnsi="Times New Roman"/>
                <w:bCs/>
                <w:color w:val="000000"/>
                <w:kern w:val="0"/>
              </w:rPr>
              <w:t xml:space="preserve">   Quyết nghị về kết quả SXKD năm 201</w:t>
            </w:r>
            <w:r w:rsidR="0003152C">
              <w:rPr>
                <w:rFonts w:ascii="Times New Roman" w:hAnsi="Times New Roman"/>
                <w:bCs/>
                <w:color w:val="000000"/>
                <w:kern w:val="0"/>
              </w:rPr>
              <w:t>3</w:t>
            </w:r>
            <w:r w:rsidRPr="00686496">
              <w:rPr>
                <w:rFonts w:ascii="Times New Roman" w:hAnsi="Times New Roman"/>
                <w:bCs/>
                <w:color w:val="000000"/>
                <w:kern w:val="0"/>
              </w:rPr>
              <w:t>, và kết quả thực hiện Nghị quyết Đại hội đồng cổ đông. Kế hoạch SXKD năm 201</w:t>
            </w:r>
            <w:r w:rsidR="0003152C">
              <w:rPr>
                <w:rFonts w:ascii="Times New Roman" w:hAnsi="Times New Roman"/>
                <w:bCs/>
                <w:color w:val="000000"/>
                <w:kern w:val="0"/>
              </w:rPr>
              <w:t>4</w:t>
            </w:r>
            <w:r w:rsidRPr="00686496">
              <w:rPr>
                <w:rFonts w:ascii="Times New Roman" w:hAnsi="Times New Roman"/>
                <w:bCs/>
                <w:color w:val="000000"/>
                <w:kern w:val="0"/>
              </w:rPr>
              <w:t xml:space="preserve">. </w:t>
            </w:r>
            <w:r w:rsidR="00B62A7B">
              <w:rPr>
                <w:rFonts w:ascii="Times New Roman" w:hAnsi="Times New Roman"/>
                <w:bCs/>
                <w:color w:val="000000"/>
                <w:kern w:val="0"/>
              </w:rPr>
              <w:t>Chỉ đạo sản xuất , thi công quý 1/201</w:t>
            </w:r>
            <w:r w:rsidR="0003152C">
              <w:rPr>
                <w:rFonts w:ascii="Times New Roman" w:hAnsi="Times New Roman"/>
                <w:bCs/>
                <w:color w:val="000000"/>
                <w:kern w:val="0"/>
              </w:rPr>
              <w:t>4</w:t>
            </w:r>
            <w:r w:rsidR="00B62A7B">
              <w:rPr>
                <w:rFonts w:ascii="Times New Roman" w:hAnsi="Times New Roman"/>
                <w:bCs/>
                <w:color w:val="000000"/>
                <w:kern w:val="0"/>
              </w:rPr>
              <w:t>, Chỉ đạo công tác nghiệp vụ Quý 1/201</w:t>
            </w:r>
            <w:r w:rsidR="0003152C">
              <w:rPr>
                <w:rFonts w:ascii="Times New Roman" w:hAnsi="Times New Roman"/>
                <w:bCs/>
                <w:color w:val="000000"/>
                <w:kern w:val="0"/>
              </w:rPr>
              <w:t>4</w:t>
            </w:r>
            <w:r w:rsidRPr="00686496">
              <w:rPr>
                <w:rFonts w:ascii="Times New Roman" w:hAnsi="Times New Roman"/>
                <w:bCs/>
                <w:color w:val="000000"/>
                <w:kern w:val="0"/>
              </w:rPr>
              <w:t>.</w:t>
            </w:r>
            <w:r w:rsidR="00B62A7B">
              <w:rPr>
                <w:rFonts w:ascii="Times New Roman" w:hAnsi="Times New Roman"/>
                <w:bCs/>
                <w:color w:val="000000"/>
                <w:kern w:val="0"/>
              </w:rPr>
              <w:t xml:space="preserve"> Chuẩn bị nội dung chương trình Đại hội đồng cổ đông thường niên năm 201</w:t>
            </w:r>
            <w:r w:rsidR="0003152C">
              <w:rPr>
                <w:rFonts w:ascii="Times New Roman" w:hAnsi="Times New Roman"/>
                <w:bCs/>
                <w:color w:val="000000"/>
                <w:kern w:val="0"/>
              </w:rPr>
              <w:t>4</w:t>
            </w:r>
          </w:p>
        </w:tc>
      </w:tr>
      <w:tr w:rsidR="00A60CDF" w:rsidRPr="00686496" w:rsidTr="00B1644A">
        <w:trPr>
          <w:trHeight w:hRule="exact" w:val="3402"/>
        </w:trPr>
        <w:tc>
          <w:tcPr>
            <w:tcW w:w="394" w:type="pct"/>
            <w:vAlign w:val="center"/>
          </w:tcPr>
          <w:p w:rsidR="00A60CDF" w:rsidRPr="00686496" w:rsidRDefault="00A60CDF" w:rsidP="00CA1A25">
            <w:pPr>
              <w:spacing w:before="120" w:after="120" w:line="288" w:lineRule="auto"/>
              <w:jc w:val="center"/>
              <w:rPr>
                <w:rFonts w:ascii="Times New Roman" w:hAnsi="Times New Roman"/>
                <w:bCs/>
                <w:color w:val="000000"/>
                <w:kern w:val="0"/>
              </w:rPr>
            </w:pPr>
            <w:r w:rsidRPr="00686496">
              <w:rPr>
                <w:rFonts w:ascii="Times New Roman" w:hAnsi="Times New Roman"/>
                <w:bCs/>
                <w:color w:val="000000"/>
                <w:kern w:val="0"/>
              </w:rPr>
              <w:t>02</w:t>
            </w:r>
          </w:p>
        </w:tc>
        <w:tc>
          <w:tcPr>
            <w:tcW w:w="927" w:type="pct"/>
            <w:vAlign w:val="center"/>
          </w:tcPr>
          <w:p w:rsidR="00A60CDF" w:rsidRPr="00686496" w:rsidRDefault="00B62A7B" w:rsidP="00CA1A25">
            <w:pPr>
              <w:spacing w:before="120" w:after="120" w:line="288" w:lineRule="auto"/>
              <w:jc w:val="center"/>
              <w:rPr>
                <w:rFonts w:ascii="Times New Roman" w:hAnsi="Times New Roman"/>
                <w:bCs/>
                <w:color w:val="000000"/>
                <w:kern w:val="0"/>
              </w:rPr>
            </w:pPr>
            <w:r>
              <w:rPr>
                <w:rFonts w:ascii="Times New Roman" w:hAnsi="Times New Roman"/>
                <w:bCs/>
                <w:color w:val="000000"/>
                <w:kern w:val="0"/>
              </w:rPr>
              <w:t>02/NQ-HĐQT</w:t>
            </w:r>
          </w:p>
        </w:tc>
        <w:tc>
          <w:tcPr>
            <w:tcW w:w="788" w:type="pct"/>
            <w:vAlign w:val="center"/>
          </w:tcPr>
          <w:p w:rsidR="00A60CDF" w:rsidRPr="00686496" w:rsidRDefault="00B62A7B" w:rsidP="0003152C">
            <w:pPr>
              <w:spacing w:before="120" w:after="120" w:line="288" w:lineRule="auto"/>
              <w:jc w:val="center"/>
              <w:rPr>
                <w:rFonts w:ascii="Times New Roman" w:hAnsi="Times New Roman"/>
                <w:bCs/>
                <w:color w:val="000000"/>
                <w:kern w:val="0"/>
              </w:rPr>
            </w:pPr>
            <w:r>
              <w:rPr>
                <w:rFonts w:ascii="Times New Roman" w:hAnsi="Times New Roman"/>
                <w:bCs/>
                <w:color w:val="000000"/>
                <w:kern w:val="0"/>
              </w:rPr>
              <w:t>0</w:t>
            </w:r>
            <w:r w:rsidR="0003152C">
              <w:rPr>
                <w:rFonts w:ascii="Times New Roman" w:hAnsi="Times New Roman"/>
                <w:bCs/>
                <w:color w:val="000000"/>
                <w:kern w:val="0"/>
              </w:rPr>
              <w:t>8</w:t>
            </w:r>
            <w:r w:rsidR="00080EC1" w:rsidRPr="00686496">
              <w:rPr>
                <w:rFonts w:ascii="Times New Roman" w:hAnsi="Times New Roman"/>
                <w:bCs/>
                <w:color w:val="000000"/>
                <w:kern w:val="0"/>
              </w:rPr>
              <w:t>/04/201</w:t>
            </w:r>
            <w:r w:rsidR="0003152C">
              <w:rPr>
                <w:rFonts w:ascii="Times New Roman" w:hAnsi="Times New Roman"/>
                <w:bCs/>
                <w:color w:val="000000"/>
                <w:kern w:val="0"/>
              </w:rPr>
              <w:t>4</w:t>
            </w:r>
          </w:p>
        </w:tc>
        <w:tc>
          <w:tcPr>
            <w:tcW w:w="2891" w:type="pct"/>
            <w:vAlign w:val="center"/>
          </w:tcPr>
          <w:p w:rsidR="00A60CDF" w:rsidRDefault="0003152C" w:rsidP="0003152C">
            <w:pPr>
              <w:spacing w:before="120" w:after="120" w:line="288" w:lineRule="auto"/>
              <w:jc w:val="both"/>
              <w:rPr>
                <w:rFonts w:ascii="Times New Roman" w:hAnsi="Times New Roman"/>
                <w:bCs/>
                <w:color w:val="000000"/>
                <w:kern w:val="0"/>
              </w:rPr>
            </w:pPr>
            <w:r>
              <w:rPr>
                <w:rFonts w:ascii="Times New Roman" w:hAnsi="Times New Roman"/>
                <w:bCs/>
                <w:color w:val="000000"/>
                <w:kern w:val="0"/>
              </w:rPr>
              <w:t xml:space="preserve">Đánh giá các chỉ tiêu hoạt động sản xuất kinh doanh quý 1 năm 2014; </w:t>
            </w:r>
            <w:r w:rsidR="00B1644A">
              <w:rPr>
                <w:rFonts w:ascii="Times New Roman" w:hAnsi="Times New Roman"/>
                <w:bCs/>
                <w:color w:val="000000"/>
                <w:kern w:val="0"/>
              </w:rPr>
              <w:t>Giao kế hoạch quý 2 năm 2014</w:t>
            </w:r>
          </w:p>
          <w:p w:rsidR="00B1644A" w:rsidRPr="0003152C" w:rsidRDefault="00B1644A" w:rsidP="0003152C">
            <w:pPr>
              <w:spacing w:before="120" w:after="120" w:line="288" w:lineRule="auto"/>
              <w:jc w:val="both"/>
              <w:rPr>
                <w:rFonts w:ascii="Times New Roman" w:hAnsi="Times New Roman"/>
                <w:bCs/>
                <w:color w:val="000000"/>
                <w:kern w:val="0"/>
              </w:rPr>
            </w:pPr>
            <w:r>
              <w:rPr>
                <w:rFonts w:ascii="Times New Roman" w:hAnsi="Times New Roman"/>
                <w:bCs/>
                <w:color w:val="000000"/>
                <w:kern w:val="0"/>
              </w:rPr>
              <w:t>Thông qua các nội dung, chương trình,tài liệu báo cáo tại Đại hội đồng cổ đông thường niên năm 2014</w:t>
            </w:r>
          </w:p>
        </w:tc>
      </w:tr>
      <w:tr w:rsidR="0058499F" w:rsidRPr="00686496" w:rsidTr="00B1644A">
        <w:trPr>
          <w:trHeight w:hRule="exact" w:val="3402"/>
        </w:trPr>
        <w:tc>
          <w:tcPr>
            <w:tcW w:w="394" w:type="pct"/>
            <w:vAlign w:val="center"/>
          </w:tcPr>
          <w:p w:rsidR="0058499F" w:rsidRPr="00686496" w:rsidRDefault="0058499F" w:rsidP="00CA1A25">
            <w:pPr>
              <w:spacing w:before="120" w:after="120" w:line="288" w:lineRule="auto"/>
              <w:jc w:val="center"/>
              <w:rPr>
                <w:rFonts w:ascii="Times New Roman" w:hAnsi="Times New Roman"/>
                <w:bCs/>
                <w:color w:val="000000"/>
                <w:kern w:val="0"/>
              </w:rPr>
            </w:pPr>
            <w:r>
              <w:rPr>
                <w:rFonts w:ascii="Times New Roman" w:hAnsi="Times New Roman"/>
                <w:bCs/>
                <w:color w:val="000000"/>
                <w:kern w:val="0"/>
              </w:rPr>
              <w:t>03</w:t>
            </w:r>
          </w:p>
        </w:tc>
        <w:tc>
          <w:tcPr>
            <w:tcW w:w="927" w:type="pct"/>
            <w:vAlign w:val="center"/>
          </w:tcPr>
          <w:p w:rsidR="0058499F" w:rsidRDefault="0058499F" w:rsidP="0058499F">
            <w:pPr>
              <w:spacing w:before="120" w:after="120" w:line="288" w:lineRule="auto"/>
              <w:jc w:val="center"/>
              <w:rPr>
                <w:rFonts w:ascii="Times New Roman" w:hAnsi="Times New Roman"/>
                <w:bCs/>
                <w:color w:val="000000"/>
                <w:kern w:val="0"/>
              </w:rPr>
            </w:pPr>
            <w:r>
              <w:rPr>
                <w:rFonts w:ascii="Times New Roman" w:hAnsi="Times New Roman"/>
                <w:bCs/>
                <w:color w:val="000000"/>
                <w:kern w:val="0"/>
              </w:rPr>
              <w:t>03/NQ-HĐQT</w:t>
            </w:r>
          </w:p>
        </w:tc>
        <w:tc>
          <w:tcPr>
            <w:tcW w:w="788" w:type="pct"/>
            <w:vAlign w:val="center"/>
          </w:tcPr>
          <w:p w:rsidR="0058499F" w:rsidRDefault="0058499F" w:rsidP="0003152C">
            <w:pPr>
              <w:spacing w:before="120" w:after="120" w:line="288" w:lineRule="auto"/>
              <w:jc w:val="center"/>
              <w:rPr>
                <w:rFonts w:ascii="Times New Roman" w:hAnsi="Times New Roman"/>
                <w:bCs/>
                <w:color w:val="000000"/>
                <w:kern w:val="0"/>
              </w:rPr>
            </w:pPr>
            <w:r>
              <w:rPr>
                <w:rFonts w:ascii="Times New Roman" w:hAnsi="Times New Roman"/>
                <w:bCs/>
                <w:color w:val="000000"/>
                <w:kern w:val="0"/>
              </w:rPr>
              <w:t>13/10/2014</w:t>
            </w:r>
          </w:p>
        </w:tc>
        <w:tc>
          <w:tcPr>
            <w:tcW w:w="2891" w:type="pct"/>
            <w:vAlign w:val="center"/>
          </w:tcPr>
          <w:p w:rsidR="0058499F" w:rsidRDefault="0058499F" w:rsidP="0058499F">
            <w:pPr>
              <w:pStyle w:val="ListParagraph"/>
              <w:numPr>
                <w:ilvl w:val="0"/>
                <w:numId w:val="2"/>
              </w:numPr>
              <w:spacing w:before="120" w:after="120" w:line="288" w:lineRule="auto"/>
              <w:jc w:val="both"/>
              <w:rPr>
                <w:rFonts w:ascii="Times New Roman" w:hAnsi="Times New Roman"/>
                <w:bCs/>
                <w:color w:val="000000"/>
                <w:kern w:val="0"/>
              </w:rPr>
            </w:pPr>
            <w:r>
              <w:rPr>
                <w:rFonts w:ascii="Times New Roman" w:hAnsi="Times New Roman"/>
                <w:bCs/>
                <w:color w:val="000000"/>
                <w:kern w:val="0"/>
              </w:rPr>
              <w:t>Xem xét đề nghị về công tác tổ chức tại Công ty TNHH một thành viên Đá Phủ Lý</w:t>
            </w:r>
          </w:p>
          <w:p w:rsidR="0058499F" w:rsidRPr="0058499F" w:rsidRDefault="0058499F" w:rsidP="0058499F">
            <w:pPr>
              <w:pStyle w:val="ListParagraph"/>
              <w:numPr>
                <w:ilvl w:val="0"/>
                <w:numId w:val="2"/>
              </w:numPr>
              <w:spacing w:before="120" w:after="120" w:line="288" w:lineRule="auto"/>
              <w:jc w:val="both"/>
              <w:rPr>
                <w:rFonts w:ascii="Times New Roman" w:hAnsi="Times New Roman"/>
                <w:bCs/>
                <w:color w:val="000000"/>
                <w:kern w:val="0"/>
              </w:rPr>
            </w:pPr>
            <w:r>
              <w:rPr>
                <w:rFonts w:ascii="Times New Roman" w:hAnsi="Times New Roman"/>
                <w:bCs/>
                <w:color w:val="000000"/>
                <w:kern w:val="0"/>
              </w:rPr>
              <w:t>Xem xét nội dung Tổng giám đốc đề xuất việc :Nghiên cứu, tìm kiếm, tham gia dự án “Xây dựng công trình thủy lợi tại Vương quốc Lào”</w:t>
            </w:r>
          </w:p>
        </w:tc>
      </w:tr>
    </w:tbl>
    <w:p w:rsidR="0071413F" w:rsidRDefault="0071413F" w:rsidP="00333861">
      <w:pPr>
        <w:rPr>
          <w:rFonts w:ascii="Times New Roman" w:hAnsi="Times New Roman"/>
          <w:b/>
          <w:bCs/>
          <w:color w:val="000000"/>
          <w:kern w:val="0"/>
          <w:sz w:val="24"/>
          <w:szCs w:val="24"/>
        </w:rPr>
        <w:sectPr w:rsidR="0071413F" w:rsidSect="000B389D">
          <w:footerReference w:type="even" r:id="rId9"/>
          <w:footerReference w:type="default" r:id="rId10"/>
          <w:pgSz w:w="11907" w:h="16840" w:code="9"/>
          <w:pgMar w:top="1134" w:right="1021" w:bottom="1134" w:left="1531" w:header="567" w:footer="567" w:gutter="0"/>
          <w:pgNumType w:start="1"/>
          <w:cols w:space="720"/>
        </w:sectPr>
      </w:pPr>
    </w:p>
    <w:p w:rsidR="00D85E9E" w:rsidRPr="0071413F" w:rsidRDefault="00333861" w:rsidP="00E23F11">
      <w:pPr>
        <w:spacing w:before="120" w:after="120"/>
        <w:rPr>
          <w:rFonts w:ascii="Times New Roman" w:hAnsi="Times New Roman"/>
          <w:b/>
          <w:bCs/>
          <w:color w:val="000000"/>
          <w:kern w:val="0"/>
        </w:rPr>
      </w:pPr>
      <w:r w:rsidRPr="0071413F">
        <w:rPr>
          <w:rFonts w:ascii="Times New Roman" w:hAnsi="Times New Roman"/>
          <w:b/>
          <w:bCs/>
          <w:color w:val="000000"/>
          <w:kern w:val="0"/>
        </w:rPr>
        <w:lastRenderedPageBreak/>
        <w:t xml:space="preserve">III. </w:t>
      </w:r>
      <w:r w:rsidR="00FC5AC9" w:rsidRPr="0071413F">
        <w:rPr>
          <w:rFonts w:ascii="Times New Roman" w:hAnsi="Times New Roman"/>
          <w:b/>
          <w:bCs/>
          <w:color w:val="000000"/>
          <w:kern w:val="0"/>
        </w:rPr>
        <w:t>T</w:t>
      </w:r>
      <w:r w:rsidR="0064182D">
        <w:rPr>
          <w:rFonts w:ascii="Times New Roman" w:hAnsi="Times New Roman"/>
          <w:b/>
          <w:bCs/>
          <w:color w:val="000000"/>
          <w:kern w:val="0"/>
        </w:rPr>
        <w:t xml:space="preserve">HAY ĐỔI DANH SÁCH VỀ  </w:t>
      </w:r>
      <w:r w:rsidR="00E23F11">
        <w:rPr>
          <w:rFonts w:ascii="Times New Roman" w:hAnsi="Times New Roman"/>
          <w:b/>
          <w:bCs/>
          <w:color w:val="000000"/>
          <w:kern w:val="0"/>
        </w:rPr>
        <w:t xml:space="preserve">NGƯỜI CÓ LIÊN QUAN: </w:t>
      </w:r>
      <w:r w:rsidR="00FC5AC9" w:rsidRPr="0071413F">
        <w:rPr>
          <w:rFonts w:ascii="Times New Roman" w:hAnsi="Times New Roman"/>
          <w:b/>
          <w:bCs/>
          <w:color w:val="000000"/>
          <w:kern w:val="0"/>
        </w:rPr>
        <w:t xml:space="preserve"> </w:t>
      </w:r>
    </w:p>
    <w:tbl>
      <w:tblPr>
        <w:tblStyle w:val="TableGrid"/>
        <w:tblW w:w="15168" w:type="dxa"/>
        <w:tblInd w:w="108" w:type="dxa"/>
        <w:tblLayout w:type="fixed"/>
        <w:tblLook w:val="01E0"/>
      </w:tblPr>
      <w:tblGrid>
        <w:gridCol w:w="567"/>
        <w:gridCol w:w="1985"/>
        <w:gridCol w:w="1559"/>
        <w:gridCol w:w="1418"/>
        <w:gridCol w:w="1417"/>
        <w:gridCol w:w="1418"/>
        <w:gridCol w:w="1275"/>
        <w:gridCol w:w="1418"/>
        <w:gridCol w:w="1276"/>
        <w:gridCol w:w="1417"/>
        <w:gridCol w:w="1418"/>
      </w:tblGrid>
      <w:tr w:rsidR="00C334BB" w:rsidRPr="0071413F" w:rsidTr="00C334BB">
        <w:tc>
          <w:tcPr>
            <w:tcW w:w="567"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STT</w:t>
            </w:r>
          </w:p>
        </w:tc>
        <w:tc>
          <w:tcPr>
            <w:tcW w:w="1985"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Tên tổ chức/cá nhân</w:t>
            </w:r>
          </w:p>
        </w:tc>
        <w:tc>
          <w:tcPr>
            <w:tcW w:w="1559"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Tài khoản giao dịch chứng khoán</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Chức vụ tại công ty</w:t>
            </w:r>
          </w:p>
        </w:tc>
        <w:tc>
          <w:tcPr>
            <w:tcW w:w="1417" w:type="dxa"/>
            <w:vAlign w:val="center"/>
          </w:tcPr>
          <w:p w:rsidR="00CA1A25"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Số CMTND</w:t>
            </w:r>
          </w:p>
          <w:p w:rsidR="00DF50C4" w:rsidRPr="0071413F" w:rsidRDefault="00DF50C4" w:rsidP="00CA1A25">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Ngày cấp CMTND/</w:t>
            </w:r>
          </w:p>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275" w:type="dxa"/>
            <w:vAlign w:val="center"/>
          </w:tcPr>
          <w:p w:rsidR="00CA1A25"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Nơi cấp CMTND</w:t>
            </w:r>
          </w:p>
          <w:p w:rsidR="00DF50C4" w:rsidRPr="0071413F" w:rsidRDefault="00DF50C4" w:rsidP="00CA1A25">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/ĐKKD</w:t>
            </w:r>
          </w:p>
        </w:tc>
        <w:tc>
          <w:tcPr>
            <w:tcW w:w="1418"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Địa chỉ</w:t>
            </w:r>
          </w:p>
        </w:tc>
        <w:tc>
          <w:tcPr>
            <w:tcW w:w="1276" w:type="dxa"/>
            <w:vAlign w:val="center"/>
          </w:tcPr>
          <w:p w:rsidR="00DF50C4"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Thời điểm bắt đầu là người có liên quan</w:t>
            </w:r>
          </w:p>
        </w:tc>
        <w:tc>
          <w:tcPr>
            <w:tcW w:w="1417" w:type="dxa"/>
            <w:vAlign w:val="center"/>
          </w:tcPr>
          <w:p w:rsidR="00EA501E" w:rsidRPr="0071413F" w:rsidRDefault="00DF50C4"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Thời điểm bắt đầu</w:t>
            </w:r>
          </w:p>
          <w:p w:rsidR="0071413F" w:rsidRDefault="00EA501E"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 xml:space="preserve">Không </w:t>
            </w:r>
            <w:r w:rsidR="00DF50C4" w:rsidRPr="0071413F">
              <w:rPr>
                <w:rFonts w:ascii="Times New Roman" w:hAnsi="Times New Roman"/>
                <w:b/>
                <w:bCs/>
                <w:color w:val="000000"/>
                <w:kern w:val="0"/>
                <w:sz w:val="24"/>
                <w:szCs w:val="24"/>
              </w:rPr>
              <w:t xml:space="preserve"> là </w:t>
            </w:r>
          </w:p>
          <w:p w:rsidR="00DF50C4" w:rsidRPr="0071413F" w:rsidRDefault="00DF50C4" w:rsidP="0071413F">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người có liên quan</w:t>
            </w:r>
          </w:p>
        </w:tc>
        <w:tc>
          <w:tcPr>
            <w:tcW w:w="1418" w:type="dxa"/>
            <w:vAlign w:val="center"/>
          </w:tcPr>
          <w:p w:rsidR="00DF50C4" w:rsidRPr="0071413F" w:rsidRDefault="00D85E9E" w:rsidP="00D85E9E">
            <w:pPr>
              <w:jc w:val="center"/>
              <w:rPr>
                <w:rFonts w:ascii="Times New Roman" w:hAnsi="Times New Roman"/>
                <w:b/>
                <w:bCs/>
                <w:color w:val="000000"/>
                <w:kern w:val="0"/>
                <w:sz w:val="24"/>
                <w:szCs w:val="24"/>
              </w:rPr>
            </w:pPr>
            <w:r w:rsidRPr="0071413F">
              <w:rPr>
                <w:rFonts w:ascii="Times New Roman" w:hAnsi="Times New Roman"/>
                <w:b/>
                <w:bCs/>
                <w:color w:val="000000"/>
                <w:kern w:val="0"/>
                <w:sz w:val="24"/>
                <w:szCs w:val="24"/>
              </w:rPr>
              <w:t>Lý do</w:t>
            </w:r>
          </w:p>
        </w:tc>
      </w:tr>
      <w:tr w:rsidR="00C334BB" w:rsidRPr="0071413F" w:rsidTr="00C334BB">
        <w:trPr>
          <w:trHeight w:hRule="exact" w:val="1418"/>
        </w:trPr>
        <w:tc>
          <w:tcPr>
            <w:tcW w:w="567" w:type="dxa"/>
            <w:vAlign w:val="center"/>
          </w:tcPr>
          <w:p w:rsidR="00CA1A25" w:rsidRPr="006031E9" w:rsidRDefault="00CA1A25" w:rsidP="00C334BB">
            <w:pPr>
              <w:jc w:val="center"/>
              <w:rPr>
                <w:rFonts w:ascii="Times New Roman" w:hAnsi="Times New Roman"/>
                <w:bCs/>
                <w:color w:val="000000"/>
                <w:kern w:val="0"/>
                <w:sz w:val="24"/>
                <w:szCs w:val="24"/>
              </w:rPr>
            </w:pPr>
          </w:p>
        </w:tc>
        <w:tc>
          <w:tcPr>
            <w:tcW w:w="1985" w:type="dxa"/>
            <w:vAlign w:val="center"/>
          </w:tcPr>
          <w:p w:rsidR="00CA1A25" w:rsidRPr="006031E9" w:rsidRDefault="00CA1A25" w:rsidP="00B1644A">
            <w:pPr>
              <w:jc w:val="center"/>
              <w:rPr>
                <w:rFonts w:ascii="Times New Roman" w:hAnsi="Times New Roman"/>
                <w:bCs/>
                <w:color w:val="000000"/>
                <w:kern w:val="0"/>
                <w:sz w:val="24"/>
                <w:szCs w:val="24"/>
              </w:rPr>
            </w:pPr>
          </w:p>
        </w:tc>
        <w:tc>
          <w:tcPr>
            <w:tcW w:w="1559"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8"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7"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8" w:type="dxa"/>
            <w:vAlign w:val="center"/>
          </w:tcPr>
          <w:p w:rsidR="00CA1A25" w:rsidRPr="006031E9" w:rsidRDefault="00CA1A25" w:rsidP="00B1644A">
            <w:pPr>
              <w:jc w:val="center"/>
              <w:rPr>
                <w:rFonts w:ascii="Times New Roman" w:hAnsi="Times New Roman"/>
                <w:bCs/>
                <w:color w:val="000000"/>
                <w:kern w:val="0"/>
                <w:sz w:val="24"/>
                <w:szCs w:val="24"/>
              </w:rPr>
            </w:pPr>
          </w:p>
        </w:tc>
        <w:tc>
          <w:tcPr>
            <w:tcW w:w="1275"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8" w:type="dxa"/>
            <w:vAlign w:val="center"/>
          </w:tcPr>
          <w:p w:rsidR="00CA1A25" w:rsidRPr="006031E9" w:rsidRDefault="00CA1A25" w:rsidP="00B1644A">
            <w:pPr>
              <w:jc w:val="center"/>
              <w:rPr>
                <w:rFonts w:ascii="Times New Roman" w:hAnsi="Times New Roman"/>
                <w:bCs/>
                <w:color w:val="000000"/>
                <w:kern w:val="0"/>
                <w:sz w:val="24"/>
                <w:szCs w:val="24"/>
              </w:rPr>
            </w:pPr>
          </w:p>
        </w:tc>
        <w:tc>
          <w:tcPr>
            <w:tcW w:w="1276" w:type="dxa"/>
            <w:vAlign w:val="center"/>
          </w:tcPr>
          <w:p w:rsidR="00CA1A25" w:rsidRPr="006031E9" w:rsidRDefault="00CA1A25" w:rsidP="00B1644A">
            <w:pPr>
              <w:jc w:val="right"/>
              <w:rPr>
                <w:rFonts w:ascii="Times New Roman" w:hAnsi="Times New Roman"/>
                <w:bCs/>
                <w:color w:val="000000"/>
                <w:kern w:val="0"/>
                <w:sz w:val="24"/>
                <w:szCs w:val="24"/>
              </w:rPr>
            </w:pPr>
          </w:p>
        </w:tc>
        <w:tc>
          <w:tcPr>
            <w:tcW w:w="1417" w:type="dxa"/>
            <w:vAlign w:val="center"/>
          </w:tcPr>
          <w:p w:rsidR="00CA1A25" w:rsidRPr="006031E9" w:rsidRDefault="00CA1A25" w:rsidP="00B1644A">
            <w:pPr>
              <w:jc w:val="center"/>
              <w:rPr>
                <w:rFonts w:ascii="Times New Roman" w:hAnsi="Times New Roman"/>
                <w:bCs/>
                <w:color w:val="000000"/>
                <w:kern w:val="0"/>
                <w:sz w:val="24"/>
                <w:szCs w:val="24"/>
              </w:rPr>
            </w:pPr>
          </w:p>
        </w:tc>
        <w:tc>
          <w:tcPr>
            <w:tcW w:w="1418" w:type="dxa"/>
            <w:vAlign w:val="center"/>
          </w:tcPr>
          <w:p w:rsidR="00CA1A25" w:rsidRPr="006031E9" w:rsidRDefault="00CA1A25" w:rsidP="00B1644A">
            <w:pPr>
              <w:jc w:val="center"/>
              <w:rPr>
                <w:rFonts w:ascii="Times New Roman" w:hAnsi="Times New Roman"/>
                <w:bCs/>
                <w:color w:val="000000"/>
                <w:kern w:val="0"/>
                <w:sz w:val="24"/>
                <w:szCs w:val="24"/>
              </w:rPr>
            </w:pPr>
          </w:p>
        </w:tc>
      </w:tr>
    </w:tbl>
    <w:p w:rsidR="00B1644A" w:rsidRPr="00B1644A" w:rsidRDefault="00B1644A" w:rsidP="00B1644A">
      <w:pPr>
        <w:spacing w:before="120" w:after="240"/>
        <w:ind w:left="720" w:firstLine="720"/>
        <w:rPr>
          <w:rFonts w:ascii="Times New Roman" w:hAnsi="Times New Roman"/>
          <w:bCs/>
          <w:color w:val="000000"/>
          <w:kern w:val="0"/>
        </w:rPr>
      </w:pPr>
      <w:r w:rsidRPr="00B1644A">
        <w:rPr>
          <w:rFonts w:ascii="Times New Roman" w:hAnsi="Times New Roman"/>
          <w:bCs/>
          <w:color w:val="000000"/>
          <w:kern w:val="0"/>
        </w:rPr>
        <w:t>Trong kỳ báo cáo không có thay đổi về danh sách người có liên quan</w:t>
      </w:r>
    </w:p>
    <w:p w:rsidR="00D85E9E" w:rsidRPr="0071413F" w:rsidRDefault="00333861" w:rsidP="00E23F11">
      <w:pPr>
        <w:spacing w:before="360" w:after="120"/>
        <w:rPr>
          <w:rFonts w:ascii="Times New Roman" w:hAnsi="Times New Roman"/>
          <w:bCs/>
          <w:color w:val="000000"/>
          <w:kern w:val="0"/>
        </w:rPr>
      </w:pPr>
      <w:r w:rsidRPr="0071413F">
        <w:rPr>
          <w:rFonts w:ascii="Times New Roman" w:hAnsi="Times New Roman"/>
          <w:b/>
          <w:bCs/>
          <w:color w:val="000000"/>
          <w:kern w:val="0"/>
        </w:rPr>
        <w:t xml:space="preserve">IV. </w:t>
      </w:r>
      <w:r w:rsidR="00FC5AC9" w:rsidRPr="0071413F">
        <w:rPr>
          <w:rFonts w:ascii="Times New Roman" w:hAnsi="Times New Roman"/>
          <w:b/>
          <w:bCs/>
          <w:color w:val="000000"/>
          <w:kern w:val="0"/>
        </w:rPr>
        <w:t>G</w:t>
      </w:r>
      <w:r w:rsidR="00E23F11">
        <w:rPr>
          <w:rFonts w:ascii="Times New Roman" w:hAnsi="Times New Roman"/>
          <w:b/>
          <w:bCs/>
          <w:color w:val="000000"/>
          <w:kern w:val="0"/>
        </w:rPr>
        <w:t xml:space="preserve">IAO DỊCH CỦA CỔ ĐÔNG NỘI BỘ VÀ NGƯỜI LIÊN QUAN : </w:t>
      </w:r>
    </w:p>
    <w:p w:rsidR="00AF5244" w:rsidRPr="0071413F" w:rsidRDefault="00D85E9E" w:rsidP="00C65FAD">
      <w:pPr>
        <w:numPr>
          <w:ilvl w:val="0"/>
          <w:numId w:val="3"/>
        </w:numPr>
        <w:spacing w:after="120"/>
        <w:rPr>
          <w:rFonts w:ascii="Times New Roman" w:hAnsi="Times New Roman"/>
          <w:bCs/>
          <w:color w:val="000000"/>
          <w:kern w:val="0"/>
        </w:rPr>
      </w:pPr>
      <w:r w:rsidRPr="0071413F">
        <w:rPr>
          <w:rFonts w:ascii="Times New Roman" w:hAnsi="Times New Roman"/>
          <w:bCs/>
          <w:color w:val="000000"/>
          <w:kern w:val="0"/>
        </w:rPr>
        <w:t>Danh sách cổ đông nội bộ và người có liên quan</w:t>
      </w:r>
      <w:r w:rsidR="006031E9">
        <w:rPr>
          <w:rFonts w:ascii="Times New Roman" w:hAnsi="Times New Roman"/>
          <w:bCs/>
          <w:color w:val="000000"/>
          <w:kern w:val="0"/>
        </w:rPr>
        <w:t xml:space="preserve"> của Công ty cổ phần công trình 6 </w:t>
      </w:r>
      <w:r w:rsidRPr="0071413F">
        <w:rPr>
          <w:rFonts w:ascii="Times New Roman" w:hAnsi="Times New Roman"/>
          <w:bCs/>
          <w:color w:val="000000"/>
          <w:kern w:val="0"/>
        </w:rPr>
        <w:t>:</w:t>
      </w:r>
    </w:p>
    <w:tbl>
      <w:tblPr>
        <w:tblStyle w:val="TableGrid"/>
        <w:tblW w:w="15168" w:type="dxa"/>
        <w:tblInd w:w="108" w:type="dxa"/>
        <w:tblLayout w:type="fixed"/>
        <w:tblLook w:val="01E0"/>
      </w:tblPr>
      <w:tblGrid>
        <w:gridCol w:w="567"/>
        <w:gridCol w:w="2127"/>
        <w:gridCol w:w="1559"/>
        <w:gridCol w:w="1559"/>
        <w:gridCol w:w="1559"/>
        <w:gridCol w:w="1418"/>
        <w:gridCol w:w="1276"/>
        <w:gridCol w:w="1559"/>
        <w:gridCol w:w="1276"/>
        <w:gridCol w:w="1275"/>
        <w:gridCol w:w="993"/>
      </w:tblGrid>
      <w:tr w:rsidR="001D14E3" w:rsidRPr="0071413F" w:rsidTr="000B389D">
        <w:trPr>
          <w:trHeight w:val="1701"/>
        </w:trPr>
        <w:tc>
          <w:tcPr>
            <w:tcW w:w="567"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STT</w:t>
            </w:r>
          </w:p>
        </w:tc>
        <w:tc>
          <w:tcPr>
            <w:tcW w:w="2127"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Tên tổ chức/cá nhân</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Tài khoản giao dịch chứng khoán</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Chức vụ tại công ty</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Số CMTND/</w:t>
            </w:r>
          </w:p>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418"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Ngày cấp CMTND/</w:t>
            </w:r>
          </w:p>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ĐKKD</w:t>
            </w:r>
          </w:p>
        </w:tc>
        <w:tc>
          <w:tcPr>
            <w:tcW w:w="1276" w:type="dxa"/>
            <w:tcBorders>
              <w:bottom w:val="single" w:sz="4" w:space="0" w:color="auto"/>
            </w:tcBorders>
            <w:vAlign w:val="center"/>
          </w:tcPr>
          <w:p w:rsidR="00D85E9E" w:rsidRPr="0071413F" w:rsidRDefault="00D85E9E" w:rsidP="0008219C">
            <w:pPr>
              <w:jc w:val="center"/>
              <w:rPr>
                <w:rFonts w:ascii="Times New Roman" w:hAnsi="Times New Roman"/>
                <w:b/>
                <w:bCs/>
                <w:color w:val="000000"/>
                <w:kern w:val="0"/>
              </w:rPr>
            </w:pPr>
            <w:r w:rsidRPr="0071413F">
              <w:rPr>
                <w:rFonts w:ascii="Times New Roman" w:hAnsi="Times New Roman"/>
                <w:b/>
                <w:bCs/>
                <w:color w:val="000000"/>
                <w:kern w:val="0"/>
              </w:rPr>
              <w:t>Nơi cấp CMTND/ĐKKD</w:t>
            </w:r>
          </w:p>
        </w:tc>
        <w:tc>
          <w:tcPr>
            <w:tcW w:w="1559"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Địa chỉ</w:t>
            </w:r>
          </w:p>
        </w:tc>
        <w:tc>
          <w:tcPr>
            <w:tcW w:w="1276"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Số cổ phiếu sở hữu cuối kỳ</w:t>
            </w:r>
          </w:p>
        </w:tc>
        <w:tc>
          <w:tcPr>
            <w:tcW w:w="1275"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Tỷ lệ sở hữu cổ phiếu cuối kỳ</w:t>
            </w:r>
          </w:p>
        </w:tc>
        <w:tc>
          <w:tcPr>
            <w:tcW w:w="993" w:type="dxa"/>
            <w:tcBorders>
              <w:bottom w:val="single" w:sz="4" w:space="0" w:color="auto"/>
            </w:tcBorders>
            <w:vAlign w:val="center"/>
          </w:tcPr>
          <w:p w:rsidR="00D85E9E" w:rsidRPr="0071413F" w:rsidRDefault="00D85E9E" w:rsidP="00F909A0">
            <w:pPr>
              <w:jc w:val="center"/>
              <w:rPr>
                <w:rFonts w:ascii="Times New Roman" w:hAnsi="Times New Roman"/>
                <w:b/>
                <w:bCs/>
                <w:color w:val="000000"/>
                <w:kern w:val="0"/>
              </w:rPr>
            </w:pPr>
            <w:r w:rsidRPr="0071413F">
              <w:rPr>
                <w:rFonts w:ascii="Times New Roman" w:hAnsi="Times New Roman"/>
                <w:b/>
                <w:bCs/>
                <w:color w:val="000000"/>
                <w:kern w:val="0"/>
              </w:rPr>
              <w:t xml:space="preserve">Ghi chú </w:t>
            </w:r>
          </w:p>
        </w:tc>
      </w:tr>
      <w:tr w:rsidR="001D14E3" w:rsidRPr="006031E9" w:rsidTr="000B389D">
        <w:trPr>
          <w:trHeight w:hRule="exact" w:val="1418"/>
        </w:trPr>
        <w:tc>
          <w:tcPr>
            <w:tcW w:w="567"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1</w:t>
            </w:r>
          </w:p>
        </w:tc>
        <w:tc>
          <w:tcPr>
            <w:tcW w:w="2127"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Lại Văn Quán</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002C152800</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FC5AC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 xml:space="preserve">Chủ </w:t>
            </w:r>
            <w:r w:rsidR="00950D09" w:rsidRPr="006031E9">
              <w:rPr>
                <w:rFonts w:ascii="Times New Roman" w:hAnsi="Times New Roman"/>
                <w:bCs/>
                <w:color w:val="000000"/>
                <w:kern w:val="0"/>
                <w:sz w:val="24"/>
                <w:szCs w:val="24"/>
              </w:rPr>
              <w:t>Tịch HĐQT- TGĐ CTY</w:t>
            </w:r>
          </w:p>
        </w:tc>
        <w:tc>
          <w:tcPr>
            <w:tcW w:w="1559"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011671394</w:t>
            </w:r>
          </w:p>
        </w:tc>
        <w:tc>
          <w:tcPr>
            <w:tcW w:w="1418"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30/12/2003</w:t>
            </w:r>
          </w:p>
        </w:tc>
        <w:tc>
          <w:tcPr>
            <w:tcW w:w="1276"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950D09"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Hà</w:t>
            </w: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Nội</w:t>
            </w:r>
          </w:p>
        </w:tc>
        <w:tc>
          <w:tcPr>
            <w:tcW w:w="1559" w:type="dxa"/>
            <w:tcBorders>
              <w:bottom w:val="single" w:sz="4" w:space="0" w:color="auto"/>
            </w:tcBorders>
            <w:vAlign w:val="center"/>
          </w:tcPr>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Số 7,Ngõ 94 Ng</w:t>
            </w:r>
            <w:r w:rsidR="0071413F" w:rsidRPr="006031E9">
              <w:rPr>
                <w:rFonts w:ascii="Times New Roman" w:hAnsi="Times New Roman"/>
                <w:bCs/>
                <w:color w:val="000000"/>
                <w:kern w:val="0"/>
                <w:sz w:val="24"/>
                <w:szCs w:val="24"/>
              </w:rPr>
              <w:t xml:space="preserve">ọc </w:t>
            </w:r>
            <w:r w:rsidRPr="006031E9">
              <w:rPr>
                <w:rFonts w:ascii="Times New Roman" w:hAnsi="Times New Roman"/>
                <w:bCs/>
                <w:color w:val="000000"/>
                <w:kern w:val="0"/>
                <w:sz w:val="24"/>
                <w:szCs w:val="24"/>
              </w:rPr>
              <w:t>Hà-Đ</w:t>
            </w:r>
            <w:r w:rsidR="0071413F" w:rsidRPr="006031E9">
              <w:rPr>
                <w:rFonts w:ascii="Times New Roman" w:hAnsi="Times New Roman"/>
                <w:bCs/>
                <w:color w:val="000000"/>
                <w:kern w:val="0"/>
                <w:sz w:val="24"/>
                <w:szCs w:val="24"/>
              </w:rPr>
              <w:t>ội</w:t>
            </w:r>
            <w:r w:rsidRPr="006031E9">
              <w:rPr>
                <w:rFonts w:ascii="Times New Roman" w:hAnsi="Times New Roman"/>
                <w:bCs/>
                <w:color w:val="000000"/>
                <w:kern w:val="0"/>
                <w:sz w:val="24"/>
                <w:szCs w:val="24"/>
              </w:rPr>
              <w:t>Cấn B</w:t>
            </w:r>
            <w:r w:rsidR="0071413F" w:rsidRPr="006031E9">
              <w:rPr>
                <w:rFonts w:ascii="Times New Roman" w:hAnsi="Times New Roman"/>
                <w:bCs/>
                <w:color w:val="000000"/>
                <w:kern w:val="0"/>
                <w:sz w:val="24"/>
                <w:szCs w:val="24"/>
              </w:rPr>
              <w:t xml:space="preserve">a </w:t>
            </w:r>
            <w:r w:rsidRPr="006031E9">
              <w:rPr>
                <w:rFonts w:ascii="Times New Roman" w:hAnsi="Times New Roman"/>
                <w:bCs/>
                <w:color w:val="000000"/>
                <w:kern w:val="0"/>
                <w:sz w:val="24"/>
                <w:szCs w:val="24"/>
              </w:rPr>
              <w:t>Đình-H</w:t>
            </w:r>
            <w:r w:rsidR="0071413F" w:rsidRPr="006031E9">
              <w:rPr>
                <w:rFonts w:ascii="Times New Roman" w:hAnsi="Times New Roman"/>
                <w:bCs/>
                <w:color w:val="000000"/>
                <w:kern w:val="0"/>
                <w:sz w:val="24"/>
                <w:szCs w:val="24"/>
              </w:rPr>
              <w:t xml:space="preserve">à </w:t>
            </w:r>
            <w:r w:rsidRPr="006031E9">
              <w:rPr>
                <w:rFonts w:ascii="Times New Roman" w:hAnsi="Times New Roman"/>
                <w:bCs/>
                <w:color w:val="000000"/>
                <w:kern w:val="0"/>
                <w:sz w:val="24"/>
                <w:szCs w:val="24"/>
              </w:rPr>
              <w:t>N</w:t>
            </w:r>
            <w:r w:rsidR="0071413F" w:rsidRPr="006031E9">
              <w:rPr>
                <w:rFonts w:ascii="Times New Roman" w:hAnsi="Times New Roman"/>
                <w:bCs/>
                <w:color w:val="000000"/>
                <w:kern w:val="0"/>
                <w:sz w:val="24"/>
                <w:szCs w:val="24"/>
              </w:rPr>
              <w:t>ội</w:t>
            </w:r>
          </w:p>
        </w:tc>
        <w:tc>
          <w:tcPr>
            <w:tcW w:w="1276" w:type="dxa"/>
            <w:tcBorders>
              <w:bottom w:val="single" w:sz="4" w:space="0" w:color="auto"/>
            </w:tcBorders>
            <w:vAlign w:val="center"/>
          </w:tcPr>
          <w:p w:rsidR="008E328F" w:rsidRPr="006031E9" w:rsidRDefault="008E328F" w:rsidP="006031E9">
            <w:pPr>
              <w:jc w:val="right"/>
              <w:rPr>
                <w:rFonts w:ascii="Times New Roman" w:hAnsi="Times New Roman"/>
                <w:bCs/>
                <w:color w:val="000000"/>
                <w:kern w:val="0"/>
                <w:sz w:val="24"/>
                <w:szCs w:val="24"/>
              </w:rPr>
            </w:pPr>
          </w:p>
          <w:p w:rsidR="00D85E9E" w:rsidRPr="006031E9" w:rsidRDefault="00950D09" w:rsidP="006031E9">
            <w:pPr>
              <w:jc w:val="right"/>
              <w:rPr>
                <w:rFonts w:ascii="Times New Roman" w:hAnsi="Times New Roman"/>
                <w:bCs/>
                <w:color w:val="000000"/>
                <w:kern w:val="0"/>
                <w:sz w:val="24"/>
                <w:szCs w:val="24"/>
              </w:rPr>
            </w:pPr>
            <w:r w:rsidRPr="006031E9">
              <w:rPr>
                <w:rFonts w:ascii="Times New Roman" w:hAnsi="Times New Roman"/>
                <w:bCs/>
                <w:color w:val="000000"/>
                <w:kern w:val="0"/>
                <w:sz w:val="24"/>
                <w:szCs w:val="24"/>
              </w:rPr>
              <w:t>402.025</w:t>
            </w:r>
          </w:p>
        </w:tc>
        <w:tc>
          <w:tcPr>
            <w:tcW w:w="1275" w:type="dxa"/>
            <w:tcBorders>
              <w:bottom w:val="single" w:sz="4" w:space="0" w:color="auto"/>
            </w:tcBorders>
            <w:vAlign w:val="center"/>
          </w:tcPr>
          <w:p w:rsidR="008E328F" w:rsidRPr="006031E9" w:rsidRDefault="008E328F" w:rsidP="006031E9">
            <w:pPr>
              <w:jc w:val="center"/>
              <w:rPr>
                <w:rFonts w:ascii="Times New Roman" w:hAnsi="Times New Roman"/>
                <w:bCs/>
                <w:color w:val="000000"/>
                <w:kern w:val="0"/>
                <w:sz w:val="24"/>
                <w:szCs w:val="24"/>
              </w:rPr>
            </w:pPr>
          </w:p>
          <w:p w:rsidR="00D85E9E" w:rsidRPr="006031E9" w:rsidRDefault="00950D09" w:rsidP="006031E9">
            <w:pPr>
              <w:jc w:val="center"/>
              <w:rPr>
                <w:rFonts w:ascii="Times New Roman" w:hAnsi="Times New Roman"/>
                <w:bCs/>
                <w:color w:val="000000"/>
                <w:kern w:val="0"/>
                <w:sz w:val="24"/>
                <w:szCs w:val="24"/>
              </w:rPr>
            </w:pPr>
            <w:r w:rsidRPr="006031E9">
              <w:rPr>
                <w:rFonts w:ascii="Times New Roman" w:hAnsi="Times New Roman"/>
                <w:bCs/>
                <w:color w:val="000000"/>
                <w:kern w:val="0"/>
                <w:sz w:val="24"/>
                <w:szCs w:val="24"/>
              </w:rPr>
              <w:t>6,58%</w:t>
            </w:r>
          </w:p>
        </w:tc>
        <w:tc>
          <w:tcPr>
            <w:tcW w:w="993" w:type="dxa"/>
            <w:tcBorders>
              <w:bottom w:val="single" w:sz="4" w:space="0" w:color="auto"/>
            </w:tcBorders>
            <w:vAlign w:val="center"/>
          </w:tcPr>
          <w:p w:rsidR="00D85E9E" w:rsidRPr="006031E9" w:rsidRDefault="00D85E9E" w:rsidP="006031E9">
            <w:pPr>
              <w:jc w:val="center"/>
              <w:rPr>
                <w:rFonts w:ascii="Times New Roman" w:hAnsi="Times New Roman"/>
                <w:bCs/>
                <w:color w:val="000000"/>
                <w:kern w:val="0"/>
                <w:sz w:val="24"/>
                <w:szCs w:val="24"/>
              </w:rPr>
            </w:pPr>
          </w:p>
        </w:tc>
      </w:tr>
      <w:tr w:rsidR="006031E9" w:rsidRPr="006031E9" w:rsidTr="000B389D">
        <w:trPr>
          <w:trHeight w:val="1082"/>
        </w:trPr>
        <w:tc>
          <w:tcPr>
            <w:tcW w:w="56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2</w:t>
            </w:r>
          </w:p>
        </w:tc>
        <w:tc>
          <w:tcPr>
            <w:tcW w:w="212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Phạm Xuân Huy</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011063049</w:t>
            </w:r>
          </w:p>
        </w:tc>
        <w:tc>
          <w:tcPr>
            <w:tcW w:w="1418"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03/09/1998</w:t>
            </w:r>
          </w:p>
        </w:tc>
        <w:tc>
          <w:tcPr>
            <w:tcW w:w="1276"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Số 86 Tổ 7 Liễu Giai, Cống Vị , Ba Đình Hà Nội</w:t>
            </w:r>
          </w:p>
        </w:tc>
        <w:tc>
          <w:tcPr>
            <w:tcW w:w="1276" w:type="dxa"/>
            <w:tcBorders>
              <w:bottom w:val="single" w:sz="4" w:space="0" w:color="auto"/>
            </w:tcBorders>
            <w:vAlign w:val="center"/>
          </w:tcPr>
          <w:p w:rsidR="006031E9" w:rsidRPr="006031E9" w:rsidRDefault="006031E9" w:rsidP="006031E9">
            <w:pPr>
              <w:jc w:val="right"/>
              <w:rPr>
                <w:rFonts w:ascii="Times New Roman" w:hAnsi="Times New Roman"/>
                <w:bCs/>
                <w:color w:val="000000"/>
                <w:kern w:val="0"/>
                <w:sz w:val="24"/>
                <w:szCs w:val="24"/>
              </w:rPr>
            </w:pPr>
            <w:r>
              <w:rPr>
                <w:rFonts w:ascii="Times New Roman" w:hAnsi="Times New Roman"/>
                <w:bCs/>
                <w:color w:val="000000"/>
                <w:kern w:val="0"/>
                <w:sz w:val="24"/>
                <w:szCs w:val="24"/>
              </w:rPr>
              <w:t>27.245</w:t>
            </w:r>
          </w:p>
        </w:tc>
        <w:tc>
          <w:tcPr>
            <w:tcW w:w="1275" w:type="dxa"/>
            <w:tcBorders>
              <w:bottom w:val="single" w:sz="4" w:space="0" w:color="auto"/>
            </w:tcBorders>
            <w:vAlign w:val="center"/>
          </w:tcPr>
          <w:p w:rsidR="006031E9"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0,45%</w:t>
            </w:r>
          </w:p>
        </w:tc>
        <w:tc>
          <w:tcPr>
            <w:tcW w:w="993"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p>
        </w:tc>
      </w:tr>
      <w:tr w:rsidR="006031E9" w:rsidRPr="006031E9" w:rsidTr="000B389D">
        <w:trPr>
          <w:trHeight w:val="1082"/>
        </w:trPr>
        <w:tc>
          <w:tcPr>
            <w:tcW w:w="56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lastRenderedPageBreak/>
              <w:t>3</w:t>
            </w:r>
          </w:p>
        </w:tc>
        <w:tc>
          <w:tcPr>
            <w:tcW w:w="2127"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Trần Hữu Hưng</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002C152531</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UVHĐQT-Phó tổng giám đốc</w:t>
            </w:r>
          </w:p>
        </w:tc>
        <w:tc>
          <w:tcPr>
            <w:tcW w:w="1559"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011705786</w:t>
            </w:r>
          </w:p>
        </w:tc>
        <w:tc>
          <w:tcPr>
            <w:tcW w:w="1418"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01/06/1999</w:t>
            </w:r>
          </w:p>
        </w:tc>
        <w:tc>
          <w:tcPr>
            <w:tcW w:w="1276" w:type="dxa"/>
            <w:tcBorders>
              <w:bottom w:val="single" w:sz="4" w:space="0" w:color="auto"/>
            </w:tcBorders>
            <w:vAlign w:val="center"/>
          </w:tcPr>
          <w:p w:rsidR="006031E9"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6031E9"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6031E9"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51.145</w:t>
            </w:r>
          </w:p>
        </w:tc>
        <w:tc>
          <w:tcPr>
            <w:tcW w:w="1275" w:type="dxa"/>
            <w:tcBorders>
              <w:bottom w:val="single" w:sz="4" w:space="0" w:color="auto"/>
            </w:tcBorders>
            <w:vAlign w:val="center"/>
          </w:tcPr>
          <w:p w:rsidR="006031E9"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0,84%</w:t>
            </w:r>
          </w:p>
        </w:tc>
        <w:tc>
          <w:tcPr>
            <w:tcW w:w="993" w:type="dxa"/>
            <w:tcBorders>
              <w:bottom w:val="single" w:sz="4" w:space="0" w:color="auto"/>
            </w:tcBorders>
            <w:vAlign w:val="center"/>
          </w:tcPr>
          <w:p w:rsidR="006031E9" w:rsidRPr="006031E9" w:rsidRDefault="006031E9"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4</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Phan Anh Tuấn</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002C152555</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UVHĐQT- Kế Toán Trưởng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012219669</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19/05/1999</w:t>
            </w:r>
          </w:p>
        </w:tc>
        <w:tc>
          <w:tcPr>
            <w:tcW w:w="1276"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Tổ 36 Thị Trấn Đông Anh</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83.612</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1,37%</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5</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Phạm Anh Tú</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Trưởng Ban Kiểm Soát - Giám đốc XN</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011803621</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01/08/2005</w:t>
            </w:r>
          </w:p>
        </w:tc>
        <w:tc>
          <w:tcPr>
            <w:tcW w:w="1276"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Tổ 38 Thị Trấn Đông Anh</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16.968</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0,28%</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C334BB"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6</w:t>
            </w:r>
          </w:p>
        </w:tc>
        <w:tc>
          <w:tcPr>
            <w:tcW w:w="2127"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Tô Văn Tuyền</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002C152257</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w:t>
            </w:r>
            <w:r w:rsidRPr="0071413F">
              <w:rPr>
                <w:rFonts w:ascii="Times New Roman" w:hAnsi="Times New Roman"/>
                <w:bCs/>
                <w:color w:val="000000"/>
                <w:kern w:val="0"/>
                <w:sz w:val="24"/>
                <w:szCs w:val="24"/>
              </w:rPr>
              <w:t>Chủ Tịch CĐ Công ty</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011671414</w:t>
            </w:r>
          </w:p>
        </w:tc>
        <w:tc>
          <w:tcPr>
            <w:tcW w:w="1418"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28/11/2008</w:t>
            </w:r>
          </w:p>
        </w:tc>
        <w:tc>
          <w:tcPr>
            <w:tcW w:w="1276"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Nội</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71413F" w:rsidRDefault="001D14E3" w:rsidP="001D14E3">
            <w:pPr>
              <w:jc w:val="right"/>
              <w:rPr>
                <w:rFonts w:ascii="Times New Roman" w:hAnsi="Times New Roman"/>
                <w:bCs/>
                <w:color w:val="000000"/>
                <w:kern w:val="0"/>
                <w:sz w:val="24"/>
                <w:szCs w:val="24"/>
              </w:rPr>
            </w:pPr>
          </w:p>
          <w:p w:rsidR="001D14E3" w:rsidRPr="0071413F"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24.752</w:t>
            </w:r>
          </w:p>
        </w:tc>
        <w:tc>
          <w:tcPr>
            <w:tcW w:w="1275"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p>
          <w:p w:rsidR="001D14E3" w:rsidRPr="0071413F" w:rsidRDefault="0064182D"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0,41%</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7</w:t>
            </w:r>
          </w:p>
        </w:tc>
        <w:tc>
          <w:tcPr>
            <w:tcW w:w="2127"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Trịnh Văn Thụy</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002C152403</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Pr>
                <w:rFonts w:ascii="Times New Roman" w:hAnsi="Times New Roman"/>
                <w:bCs/>
                <w:color w:val="000000"/>
                <w:kern w:val="0"/>
                <w:sz w:val="24"/>
                <w:szCs w:val="24"/>
              </w:rPr>
              <w:t xml:space="preserve">Ủy viên Ban kiểm soát- Giám đốc </w:t>
            </w:r>
            <w:r w:rsidRPr="0071413F">
              <w:rPr>
                <w:rFonts w:ascii="Times New Roman" w:hAnsi="Times New Roman"/>
                <w:bCs/>
                <w:color w:val="000000"/>
                <w:kern w:val="0"/>
                <w:sz w:val="24"/>
                <w:szCs w:val="24"/>
              </w:rPr>
              <w:t>XN 602</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111452134</w:t>
            </w:r>
          </w:p>
        </w:tc>
        <w:tc>
          <w:tcPr>
            <w:tcW w:w="1418"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20/02/1997</w:t>
            </w:r>
          </w:p>
        </w:tc>
        <w:tc>
          <w:tcPr>
            <w:tcW w:w="1276"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Hà Tây</w:t>
            </w:r>
          </w:p>
        </w:tc>
        <w:tc>
          <w:tcPr>
            <w:tcW w:w="1559" w:type="dxa"/>
            <w:tcBorders>
              <w:bottom w:val="single" w:sz="4" w:space="0" w:color="auto"/>
            </w:tcBorders>
            <w:vAlign w:val="center"/>
          </w:tcPr>
          <w:p w:rsidR="001D14E3" w:rsidRPr="0071413F" w:rsidRDefault="001D14E3" w:rsidP="003F50FE">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6.484</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8</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Lê Thị Ngọc</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Chưa có</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Phạm Xuân Huy</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012519416</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20/04/2002</w:t>
            </w:r>
          </w:p>
        </w:tc>
        <w:tc>
          <w:tcPr>
            <w:tcW w:w="1276"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Số 86 Tổ 7 Liễu Giai, Cống Vị , Ba Đình Hà Nội</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14.772</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0,24%</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Pr="006031E9" w:rsidRDefault="00C334BB"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9</w:t>
            </w:r>
          </w:p>
        </w:tc>
        <w:tc>
          <w:tcPr>
            <w:tcW w:w="2127"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Nguyễn Thị Hương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002C152282</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Trần Hữu Hưng</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011606906</w:t>
            </w:r>
          </w:p>
        </w:tc>
        <w:tc>
          <w:tcPr>
            <w:tcW w:w="1418"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10/11/2005</w:t>
            </w:r>
          </w:p>
        </w:tc>
        <w:tc>
          <w:tcPr>
            <w:tcW w:w="1276"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Pr="006031E9"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12.505</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0,20%</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Default="001D14E3"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t>1</w:t>
            </w:r>
            <w:r w:rsidR="00C334BB">
              <w:rPr>
                <w:rFonts w:ascii="Times New Roman" w:hAnsi="Times New Roman"/>
                <w:bCs/>
                <w:color w:val="000000"/>
                <w:kern w:val="0"/>
                <w:sz w:val="24"/>
                <w:szCs w:val="24"/>
              </w:rPr>
              <w:t>0</w:t>
            </w:r>
          </w:p>
        </w:tc>
        <w:tc>
          <w:tcPr>
            <w:tcW w:w="212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Trần Hữu Trung</w:t>
            </w:r>
          </w:p>
        </w:tc>
        <w:tc>
          <w:tcPr>
            <w:tcW w:w="1559" w:type="dxa"/>
            <w:tcBorders>
              <w:bottom w:val="single" w:sz="4" w:space="0" w:color="auto"/>
            </w:tcBorders>
            <w:vAlign w:val="center"/>
          </w:tcPr>
          <w:p w:rsidR="001D14E3" w:rsidRDefault="001D14E3" w:rsidP="00FB2AF4">
            <w:pPr>
              <w:jc w:val="center"/>
              <w:rPr>
                <w:rFonts w:ascii="Times New Roman" w:hAnsi="Times New Roman"/>
                <w:bCs/>
                <w:color w:val="000000"/>
                <w:kern w:val="0"/>
                <w:sz w:val="24"/>
                <w:szCs w:val="24"/>
              </w:rPr>
            </w:pPr>
            <w:r>
              <w:rPr>
                <w:rFonts w:ascii="Times New Roman" w:hAnsi="Times New Roman"/>
                <w:bCs/>
                <w:color w:val="000000"/>
                <w:kern w:val="0"/>
                <w:sz w:val="24"/>
                <w:szCs w:val="24"/>
              </w:rPr>
              <w:t>002C1</w:t>
            </w:r>
            <w:r w:rsidR="00FB2AF4">
              <w:rPr>
                <w:rFonts w:ascii="Times New Roman" w:hAnsi="Times New Roman"/>
                <w:bCs/>
                <w:color w:val="000000"/>
                <w:kern w:val="0"/>
                <w:sz w:val="24"/>
                <w:szCs w:val="24"/>
              </w:rPr>
              <w:t>5</w:t>
            </w:r>
            <w:r>
              <w:rPr>
                <w:rFonts w:ascii="Times New Roman" w:hAnsi="Times New Roman"/>
                <w:bCs/>
                <w:color w:val="000000"/>
                <w:kern w:val="0"/>
                <w:sz w:val="24"/>
                <w:szCs w:val="24"/>
              </w:rPr>
              <w:t>2265</w:t>
            </w:r>
          </w:p>
        </w:tc>
        <w:tc>
          <w:tcPr>
            <w:tcW w:w="1559"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Em ông Trần Hữu Hưng</w:t>
            </w:r>
          </w:p>
        </w:tc>
        <w:tc>
          <w:tcPr>
            <w:tcW w:w="1559"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012577380</w:t>
            </w:r>
          </w:p>
        </w:tc>
        <w:tc>
          <w:tcPr>
            <w:tcW w:w="1418"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10/02/2003</w:t>
            </w:r>
          </w:p>
        </w:tc>
        <w:tc>
          <w:tcPr>
            <w:tcW w:w="1276"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71413F" w:rsidRDefault="001D14E3"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Default="001D14E3"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7.500</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1D14E3" w:rsidRPr="006031E9" w:rsidTr="000B389D">
        <w:trPr>
          <w:trHeight w:val="1082"/>
        </w:trPr>
        <w:tc>
          <w:tcPr>
            <w:tcW w:w="567" w:type="dxa"/>
            <w:tcBorders>
              <w:bottom w:val="single" w:sz="4" w:space="0" w:color="auto"/>
            </w:tcBorders>
            <w:vAlign w:val="center"/>
          </w:tcPr>
          <w:p w:rsidR="001D14E3" w:rsidRDefault="001D14E3" w:rsidP="00C334BB">
            <w:pPr>
              <w:jc w:val="center"/>
              <w:rPr>
                <w:rFonts w:ascii="Times New Roman" w:hAnsi="Times New Roman"/>
                <w:bCs/>
                <w:color w:val="000000"/>
                <w:kern w:val="0"/>
                <w:sz w:val="24"/>
                <w:szCs w:val="24"/>
              </w:rPr>
            </w:pPr>
            <w:r>
              <w:rPr>
                <w:rFonts w:ascii="Times New Roman" w:hAnsi="Times New Roman"/>
                <w:bCs/>
                <w:color w:val="000000"/>
                <w:kern w:val="0"/>
                <w:sz w:val="24"/>
                <w:szCs w:val="24"/>
              </w:rPr>
              <w:lastRenderedPageBreak/>
              <w:t>1</w:t>
            </w:r>
            <w:r w:rsidR="00C334BB">
              <w:rPr>
                <w:rFonts w:ascii="Times New Roman" w:hAnsi="Times New Roman"/>
                <w:bCs/>
                <w:color w:val="000000"/>
                <w:kern w:val="0"/>
                <w:sz w:val="24"/>
                <w:szCs w:val="24"/>
              </w:rPr>
              <w:t>1</w:t>
            </w:r>
          </w:p>
        </w:tc>
        <w:tc>
          <w:tcPr>
            <w:tcW w:w="2127" w:type="dxa"/>
            <w:tcBorders>
              <w:bottom w:val="single" w:sz="4" w:space="0" w:color="auto"/>
            </w:tcBorders>
            <w:vAlign w:val="center"/>
          </w:tcPr>
          <w:p w:rsidR="001D14E3" w:rsidRDefault="001D14E3"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Nguyễn Thị Hạnh</w:t>
            </w:r>
          </w:p>
        </w:tc>
        <w:tc>
          <w:tcPr>
            <w:tcW w:w="1559" w:type="dxa"/>
            <w:tcBorders>
              <w:bottom w:val="single" w:sz="4" w:space="0" w:color="auto"/>
            </w:tcBorders>
            <w:vAlign w:val="center"/>
          </w:tcPr>
          <w:p w:rsidR="001D14E3" w:rsidRDefault="001D14E3"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w:t>
            </w:r>
            <w:r w:rsidR="00FB2AF4">
              <w:rPr>
                <w:rFonts w:ascii="Times New Roman" w:hAnsi="Times New Roman"/>
                <w:bCs/>
                <w:color w:val="000000"/>
                <w:kern w:val="0"/>
                <w:sz w:val="24"/>
                <w:szCs w:val="24"/>
              </w:rPr>
              <w:t>556</w:t>
            </w:r>
          </w:p>
        </w:tc>
        <w:tc>
          <w:tcPr>
            <w:tcW w:w="1559"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Phan Anh Tuấn</w:t>
            </w:r>
          </w:p>
        </w:tc>
        <w:tc>
          <w:tcPr>
            <w:tcW w:w="1559"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012193478</w:t>
            </w:r>
          </w:p>
        </w:tc>
        <w:tc>
          <w:tcPr>
            <w:tcW w:w="1418"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09/03/1999</w:t>
            </w:r>
          </w:p>
        </w:tc>
        <w:tc>
          <w:tcPr>
            <w:tcW w:w="1276" w:type="dxa"/>
            <w:tcBorders>
              <w:bottom w:val="single" w:sz="4" w:space="0" w:color="auto"/>
            </w:tcBorders>
            <w:vAlign w:val="center"/>
          </w:tcPr>
          <w:p w:rsidR="001D14E3"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1D14E3" w:rsidRPr="0071413F" w:rsidRDefault="00FB2AF4" w:rsidP="006031E9">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36 Thị trấn Đông Anh HN</w:t>
            </w:r>
          </w:p>
        </w:tc>
        <w:tc>
          <w:tcPr>
            <w:tcW w:w="1276" w:type="dxa"/>
            <w:tcBorders>
              <w:bottom w:val="single" w:sz="4" w:space="0" w:color="auto"/>
            </w:tcBorders>
            <w:vAlign w:val="center"/>
          </w:tcPr>
          <w:p w:rsidR="001D14E3" w:rsidRDefault="00FB2AF4"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34.564</w:t>
            </w:r>
          </w:p>
        </w:tc>
        <w:tc>
          <w:tcPr>
            <w:tcW w:w="1275" w:type="dxa"/>
            <w:tcBorders>
              <w:bottom w:val="single" w:sz="4" w:space="0" w:color="auto"/>
            </w:tcBorders>
            <w:vAlign w:val="center"/>
          </w:tcPr>
          <w:p w:rsidR="001D14E3"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0,57%</w:t>
            </w:r>
          </w:p>
        </w:tc>
        <w:tc>
          <w:tcPr>
            <w:tcW w:w="993" w:type="dxa"/>
            <w:tcBorders>
              <w:bottom w:val="single" w:sz="4" w:space="0" w:color="auto"/>
            </w:tcBorders>
            <w:vAlign w:val="center"/>
          </w:tcPr>
          <w:p w:rsidR="001D14E3" w:rsidRPr="006031E9" w:rsidRDefault="001D14E3" w:rsidP="006031E9">
            <w:pPr>
              <w:jc w:val="center"/>
              <w:rPr>
                <w:rFonts w:ascii="Times New Roman" w:hAnsi="Times New Roman"/>
                <w:bCs/>
                <w:color w:val="000000"/>
                <w:kern w:val="0"/>
                <w:sz w:val="24"/>
                <w:szCs w:val="24"/>
              </w:rPr>
            </w:pPr>
          </w:p>
        </w:tc>
      </w:tr>
      <w:tr w:rsidR="00FB2AF4" w:rsidRPr="006031E9" w:rsidTr="000B389D">
        <w:trPr>
          <w:trHeight w:val="1082"/>
        </w:trPr>
        <w:tc>
          <w:tcPr>
            <w:tcW w:w="56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w:t>
            </w:r>
            <w:r w:rsidR="00C334BB">
              <w:rPr>
                <w:rFonts w:ascii="Times New Roman" w:hAnsi="Times New Roman"/>
                <w:bCs/>
                <w:color w:val="000000"/>
                <w:kern w:val="0"/>
                <w:sz w:val="24"/>
                <w:szCs w:val="24"/>
              </w:rPr>
              <w:t>2</w:t>
            </w:r>
          </w:p>
        </w:tc>
        <w:tc>
          <w:tcPr>
            <w:tcW w:w="2127"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Phan Thị Lan Phương</w:t>
            </w:r>
          </w:p>
        </w:tc>
        <w:tc>
          <w:tcPr>
            <w:tcW w:w="1559" w:type="dxa"/>
            <w:tcBorders>
              <w:bottom w:val="single" w:sz="4" w:space="0" w:color="auto"/>
            </w:tcBorders>
            <w:vAlign w:val="center"/>
          </w:tcPr>
          <w:p w:rsidR="00FB2AF4" w:rsidRDefault="00FB2AF4" w:rsidP="001D14E3">
            <w:pPr>
              <w:jc w:val="center"/>
              <w:rPr>
                <w:rFonts w:ascii="Times New Roman" w:hAnsi="Times New Roman"/>
                <w:bCs/>
                <w:color w:val="000000"/>
                <w:kern w:val="0"/>
                <w:sz w:val="24"/>
                <w:szCs w:val="24"/>
              </w:rPr>
            </w:pPr>
            <w:r>
              <w:rPr>
                <w:rFonts w:ascii="Times New Roman" w:hAnsi="Times New Roman"/>
                <w:bCs/>
                <w:color w:val="000000"/>
                <w:kern w:val="0"/>
                <w:sz w:val="24"/>
                <w:szCs w:val="24"/>
              </w:rPr>
              <w:t>002C152332</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Vợ ông Phạm Anh Tú</w:t>
            </w:r>
          </w:p>
        </w:tc>
        <w:tc>
          <w:tcPr>
            <w:tcW w:w="1559"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011671412</w:t>
            </w:r>
          </w:p>
        </w:tc>
        <w:tc>
          <w:tcPr>
            <w:tcW w:w="1418"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15/11/2005</w:t>
            </w:r>
          </w:p>
        </w:tc>
        <w:tc>
          <w:tcPr>
            <w:tcW w:w="1276" w:type="dxa"/>
            <w:tcBorders>
              <w:bottom w:val="single" w:sz="4" w:space="0" w:color="auto"/>
            </w:tcBorders>
            <w:vAlign w:val="center"/>
          </w:tcPr>
          <w:p w:rsidR="00FB2AF4" w:rsidRDefault="00FB2AF4"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Hà Nội</w:t>
            </w:r>
          </w:p>
        </w:tc>
        <w:tc>
          <w:tcPr>
            <w:tcW w:w="1559" w:type="dxa"/>
            <w:tcBorders>
              <w:bottom w:val="single" w:sz="4" w:space="0" w:color="auto"/>
            </w:tcBorders>
            <w:vAlign w:val="center"/>
          </w:tcPr>
          <w:p w:rsidR="00FB2AF4" w:rsidRPr="0071413F" w:rsidRDefault="00FB2AF4" w:rsidP="00FB2AF4">
            <w:pPr>
              <w:jc w:val="center"/>
              <w:rPr>
                <w:rFonts w:ascii="Times New Roman" w:hAnsi="Times New Roman"/>
                <w:bCs/>
                <w:color w:val="000000"/>
                <w:kern w:val="0"/>
                <w:sz w:val="24"/>
                <w:szCs w:val="24"/>
              </w:rPr>
            </w:pPr>
            <w:r w:rsidRPr="0071413F">
              <w:rPr>
                <w:rFonts w:ascii="Times New Roman" w:hAnsi="Times New Roman"/>
                <w:bCs/>
                <w:color w:val="000000"/>
                <w:kern w:val="0"/>
                <w:sz w:val="24"/>
                <w:szCs w:val="24"/>
              </w:rPr>
              <w:t>Tổ 3</w:t>
            </w:r>
            <w:r>
              <w:rPr>
                <w:rFonts w:ascii="Times New Roman" w:hAnsi="Times New Roman"/>
                <w:bCs/>
                <w:color w:val="000000"/>
                <w:kern w:val="0"/>
                <w:sz w:val="24"/>
                <w:szCs w:val="24"/>
              </w:rPr>
              <w:t>8</w:t>
            </w:r>
            <w:r w:rsidRPr="0071413F">
              <w:rPr>
                <w:rFonts w:ascii="Times New Roman" w:hAnsi="Times New Roman"/>
                <w:bCs/>
                <w:color w:val="000000"/>
                <w:kern w:val="0"/>
                <w:sz w:val="24"/>
                <w:szCs w:val="24"/>
              </w:rPr>
              <w:t xml:space="preserve"> Thị trấn Đông Anh HN</w:t>
            </w:r>
          </w:p>
        </w:tc>
        <w:tc>
          <w:tcPr>
            <w:tcW w:w="1276" w:type="dxa"/>
            <w:tcBorders>
              <w:bottom w:val="single" w:sz="4" w:space="0" w:color="auto"/>
            </w:tcBorders>
            <w:vAlign w:val="center"/>
          </w:tcPr>
          <w:p w:rsidR="00FB2AF4" w:rsidRDefault="00FB2AF4" w:rsidP="001D14E3">
            <w:pPr>
              <w:jc w:val="right"/>
              <w:rPr>
                <w:rFonts w:ascii="Times New Roman" w:hAnsi="Times New Roman"/>
                <w:bCs/>
                <w:color w:val="000000"/>
                <w:kern w:val="0"/>
                <w:sz w:val="24"/>
                <w:szCs w:val="24"/>
              </w:rPr>
            </w:pPr>
            <w:r>
              <w:rPr>
                <w:rFonts w:ascii="Times New Roman" w:hAnsi="Times New Roman"/>
                <w:bCs/>
                <w:color w:val="000000"/>
                <w:kern w:val="0"/>
                <w:sz w:val="24"/>
                <w:szCs w:val="24"/>
              </w:rPr>
              <w:t>17.652</w:t>
            </w:r>
          </w:p>
        </w:tc>
        <w:tc>
          <w:tcPr>
            <w:tcW w:w="1275" w:type="dxa"/>
            <w:tcBorders>
              <w:bottom w:val="single" w:sz="4" w:space="0" w:color="auto"/>
            </w:tcBorders>
            <w:vAlign w:val="center"/>
          </w:tcPr>
          <w:p w:rsidR="00FB2AF4" w:rsidRPr="006031E9" w:rsidRDefault="0064182D" w:rsidP="006031E9">
            <w:pPr>
              <w:jc w:val="center"/>
              <w:rPr>
                <w:rFonts w:ascii="Times New Roman" w:hAnsi="Times New Roman"/>
                <w:bCs/>
                <w:color w:val="000000"/>
                <w:kern w:val="0"/>
                <w:sz w:val="24"/>
                <w:szCs w:val="24"/>
              </w:rPr>
            </w:pPr>
            <w:r>
              <w:rPr>
                <w:rFonts w:ascii="Times New Roman" w:hAnsi="Times New Roman"/>
                <w:bCs/>
                <w:color w:val="000000"/>
                <w:kern w:val="0"/>
                <w:sz w:val="24"/>
                <w:szCs w:val="24"/>
              </w:rPr>
              <w:t>0,29%</w:t>
            </w:r>
          </w:p>
        </w:tc>
        <w:tc>
          <w:tcPr>
            <w:tcW w:w="993" w:type="dxa"/>
            <w:tcBorders>
              <w:bottom w:val="single" w:sz="4" w:space="0" w:color="auto"/>
            </w:tcBorders>
            <w:vAlign w:val="center"/>
          </w:tcPr>
          <w:p w:rsidR="00FB2AF4" w:rsidRPr="006031E9" w:rsidRDefault="00FB2AF4" w:rsidP="006031E9">
            <w:pPr>
              <w:jc w:val="center"/>
              <w:rPr>
                <w:rFonts w:ascii="Times New Roman" w:hAnsi="Times New Roman"/>
                <w:bCs/>
                <w:color w:val="000000"/>
                <w:kern w:val="0"/>
                <w:sz w:val="24"/>
                <w:szCs w:val="24"/>
              </w:rPr>
            </w:pPr>
          </w:p>
        </w:tc>
      </w:tr>
      <w:tr w:rsidR="001D14E3" w:rsidRPr="0071413F" w:rsidTr="000B389D">
        <w:tc>
          <w:tcPr>
            <w:tcW w:w="567" w:type="dxa"/>
            <w:tcBorders>
              <w:top w:val="single" w:sz="4" w:space="0" w:color="auto"/>
              <w:left w:val="nil"/>
              <w:bottom w:val="nil"/>
              <w:right w:val="nil"/>
            </w:tcBorders>
          </w:tcPr>
          <w:p w:rsidR="001D14E3" w:rsidRPr="0071413F" w:rsidRDefault="001D14E3" w:rsidP="006031E9">
            <w:pPr>
              <w:jc w:val="center"/>
              <w:rPr>
                <w:rFonts w:ascii="Times New Roman" w:hAnsi="Times New Roman"/>
                <w:b/>
                <w:bCs/>
                <w:color w:val="000000"/>
                <w:kern w:val="0"/>
              </w:rPr>
            </w:pPr>
          </w:p>
        </w:tc>
        <w:tc>
          <w:tcPr>
            <w:tcW w:w="2127"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418"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6"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559"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6"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1275"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c>
          <w:tcPr>
            <w:tcW w:w="993" w:type="dxa"/>
            <w:tcBorders>
              <w:top w:val="single" w:sz="4" w:space="0" w:color="auto"/>
              <w:left w:val="nil"/>
              <w:bottom w:val="nil"/>
              <w:right w:val="nil"/>
            </w:tcBorders>
          </w:tcPr>
          <w:p w:rsidR="001D14E3" w:rsidRPr="0071413F" w:rsidRDefault="001D14E3" w:rsidP="006031E9">
            <w:pPr>
              <w:jc w:val="center"/>
              <w:rPr>
                <w:rFonts w:ascii="Times New Roman" w:hAnsi="Times New Roman"/>
                <w:bCs/>
                <w:color w:val="000000"/>
                <w:kern w:val="0"/>
              </w:rPr>
            </w:pPr>
          </w:p>
        </w:tc>
      </w:tr>
    </w:tbl>
    <w:p w:rsidR="005E4491" w:rsidRDefault="003869FF" w:rsidP="002455B5">
      <w:pPr>
        <w:rPr>
          <w:rFonts w:ascii="Times New Roman" w:hAnsi="Times New Roman"/>
          <w:bCs/>
          <w:color w:val="000000"/>
          <w:kern w:val="0"/>
        </w:rPr>
      </w:pPr>
      <w:r w:rsidRPr="0071413F">
        <w:rPr>
          <w:rFonts w:ascii="Times New Roman" w:hAnsi="Times New Roman"/>
          <w:bCs/>
          <w:color w:val="000000"/>
          <w:kern w:val="0"/>
        </w:rPr>
        <w:t xml:space="preserve">2.Giao dịch cổ phiếu </w:t>
      </w:r>
      <w:r w:rsidR="002455B5" w:rsidRPr="0071413F">
        <w:rPr>
          <w:rFonts w:ascii="Times New Roman" w:hAnsi="Times New Roman"/>
          <w:bCs/>
          <w:color w:val="000000"/>
          <w:kern w:val="0"/>
        </w:rPr>
        <w:t>:</w:t>
      </w:r>
    </w:p>
    <w:p w:rsidR="003869FF" w:rsidRPr="0071413F" w:rsidRDefault="00C334BB" w:rsidP="005E4491">
      <w:pPr>
        <w:spacing w:before="120"/>
        <w:ind w:firstLine="720"/>
        <w:jc w:val="both"/>
        <w:rPr>
          <w:rFonts w:ascii="Times New Roman" w:hAnsi="Times New Roman"/>
          <w:bCs/>
          <w:color w:val="000000"/>
          <w:kern w:val="0"/>
        </w:rPr>
      </w:pPr>
      <w:r>
        <w:rPr>
          <w:rFonts w:ascii="Times New Roman" w:hAnsi="Times New Roman"/>
          <w:bCs/>
          <w:color w:val="000000"/>
          <w:kern w:val="0"/>
        </w:rPr>
        <w:t xml:space="preserve"> </w:t>
      </w:r>
      <w:r w:rsidR="0058499F">
        <w:rPr>
          <w:rFonts w:ascii="Times New Roman" w:hAnsi="Times New Roman"/>
          <w:bCs/>
          <w:color w:val="000000"/>
          <w:kern w:val="0"/>
        </w:rPr>
        <w:t>Trong kỳ để thực hiện chủ trương tái cơ cấu của Ngành đường sắt Việt Nam , giảm vốn Nhà nước tại công ty cổ phần công trình 6 xuống dưới 30% đảm bảo việc đáu thầu các công trình  do Tổng công ty đường sắt , Bộ giao thông đại diện chủ đầu tư  đúng Luật đấu thầu mới các</w:t>
      </w:r>
      <w:r w:rsidR="005E4491">
        <w:rPr>
          <w:rFonts w:ascii="Times New Roman" w:hAnsi="Times New Roman"/>
          <w:bCs/>
          <w:color w:val="000000"/>
          <w:kern w:val="0"/>
        </w:rPr>
        <w:t xml:space="preserve"> cổ đông nội bố và người có liên quan</w:t>
      </w:r>
      <w:r w:rsidR="0058499F">
        <w:rPr>
          <w:rFonts w:ascii="Times New Roman" w:hAnsi="Times New Roman"/>
          <w:bCs/>
          <w:color w:val="000000"/>
          <w:kern w:val="0"/>
        </w:rPr>
        <w:t xml:space="preserve"> có công bố đăng ký mua thêm cổ phần song </w:t>
      </w:r>
      <w:r w:rsidR="005E4491">
        <w:rPr>
          <w:rFonts w:ascii="Times New Roman" w:hAnsi="Times New Roman"/>
          <w:bCs/>
          <w:color w:val="000000"/>
          <w:kern w:val="0"/>
        </w:rPr>
        <w:t>do Bộ giao thông đang trình thủ tướng chính phủ quyết định phương án thoái vốn nên không thực hiện được, không có thay đổi.</w:t>
      </w:r>
    </w:p>
    <w:p w:rsidR="005E4491" w:rsidRDefault="00C334BB" w:rsidP="005E4491">
      <w:pPr>
        <w:spacing w:before="120"/>
        <w:jc w:val="both"/>
        <w:rPr>
          <w:rFonts w:ascii="Times New Roman" w:hAnsi="Times New Roman"/>
          <w:i/>
          <w:iCs/>
          <w:color w:val="000000"/>
          <w:kern w:val="0"/>
        </w:rPr>
      </w:pPr>
      <w:r>
        <w:rPr>
          <w:rFonts w:ascii="Times New Roman" w:hAnsi="Times New Roman"/>
          <w:color w:val="000000"/>
          <w:kern w:val="0"/>
        </w:rPr>
        <w:t>3.</w:t>
      </w:r>
      <w:r w:rsidR="00333861" w:rsidRPr="0071413F">
        <w:rPr>
          <w:rFonts w:ascii="Times New Roman" w:hAnsi="Times New Roman"/>
          <w:color w:val="000000"/>
          <w:kern w:val="0"/>
        </w:rPr>
        <w:t xml:space="preserve"> Các giao dịch khác: </w:t>
      </w:r>
      <w:r w:rsidR="00333861" w:rsidRPr="0071413F">
        <w:rPr>
          <w:rFonts w:ascii="Times New Roman" w:hAnsi="Times New Roman"/>
          <w:i/>
          <w:iCs/>
          <w:color w:val="000000"/>
          <w:kern w:val="0"/>
        </w:rPr>
        <w:t>(các giao dịch của cổ đông nội bộ/ cổ đông lớn và ngư</w:t>
      </w:r>
      <w:r w:rsidR="00E23F11">
        <w:rPr>
          <w:rFonts w:ascii="Times New Roman" w:hAnsi="Times New Roman"/>
          <w:i/>
          <w:iCs/>
          <w:color w:val="000000"/>
          <w:kern w:val="0"/>
        </w:rPr>
        <w:t>ời liên quan với chính Công ty):</w:t>
      </w:r>
    </w:p>
    <w:p w:rsidR="00E23F11" w:rsidRDefault="005E4491" w:rsidP="00A73FA6">
      <w:pPr>
        <w:spacing w:before="120"/>
        <w:ind w:firstLine="720"/>
        <w:jc w:val="both"/>
        <w:rPr>
          <w:rFonts w:ascii="Times New Roman" w:hAnsi="Times New Roman"/>
          <w:bCs/>
          <w:color w:val="000000"/>
          <w:kern w:val="0"/>
        </w:rPr>
      </w:pPr>
      <w:r>
        <w:rPr>
          <w:rFonts w:ascii="Times New Roman" w:hAnsi="Times New Roman"/>
          <w:bCs/>
          <w:color w:val="000000"/>
          <w:kern w:val="0"/>
        </w:rPr>
        <w:t>Trong kỳ để thực hiện chủ trương tái cơ cấu của Ngành đường sắt Việt Nam , giảm vốn Nhà nước tại công ty cổ phần công trình 6 xuống dưới 30% đảm bảo việc đáu thầu các công trình  do Tổng công ty đường sắt , Bộ giao thông đại diện chủ đầu tư  đúng Luật đấu thầu mới các cổ đông nội bộ và người có liên quan chính , cổ đông lớn có công bố đăng ký mua thêm cổ phần song do Bộ giao thông đang trình thủ tướng chính phủ quyết định phương án thoái vốn , chưa có quyết định của Thủ tướng chính phủ nên không thực hiện được vì vậy không có thay đổi.</w:t>
      </w:r>
    </w:p>
    <w:p w:rsidR="00A73FA6" w:rsidRDefault="00A73FA6" w:rsidP="00A73FA6">
      <w:pPr>
        <w:spacing w:before="120"/>
        <w:ind w:firstLine="720"/>
        <w:rPr>
          <w:rFonts w:ascii="Times New Roman" w:hAnsi="Times New Roman"/>
          <w:bCs/>
          <w:color w:val="000000"/>
          <w:kern w:val="0"/>
        </w:rPr>
      </w:pPr>
    </w:p>
    <w:p w:rsidR="00A73FA6" w:rsidRDefault="00A73FA6" w:rsidP="00A73FA6">
      <w:pPr>
        <w:spacing w:before="120"/>
        <w:ind w:firstLine="720"/>
        <w:rPr>
          <w:rFonts w:ascii="Times New Roman" w:hAnsi="Times New Roman"/>
          <w:bCs/>
          <w:color w:val="000000"/>
          <w:kern w:val="0"/>
        </w:rPr>
      </w:pPr>
    </w:p>
    <w:p w:rsidR="00A73FA6" w:rsidRDefault="00A73FA6" w:rsidP="00A73FA6">
      <w:pPr>
        <w:spacing w:before="120"/>
        <w:ind w:firstLine="720"/>
        <w:rPr>
          <w:rFonts w:ascii="Times New Roman" w:hAnsi="Times New Roman"/>
          <w:bCs/>
          <w:color w:val="000000"/>
          <w:kern w:val="0"/>
        </w:rPr>
      </w:pPr>
    </w:p>
    <w:p w:rsidR="00A73FA6" w:rsidRDefault="00A73FA6" w:rsidP="00A73FA6">
      <w:pPr>
        <w:spacing w:before="120"/>
        <w:ind w:firstLine="720"/>
        <w:rPr>
          <w:rFonts w:ascii="Times New Roman" w:hAnsi="Times New Roman"/>
          <w:i/>
          <w:iCs/>
          <w:color w:val="000000"/>
          <w:kern w:val="0"/>
        </w:rPr>
        <w:sectPr w:rsidR="00A73FA6" w:rsidSect="00167578">
          <w:pgSz w:w="16840" w:h="11907" w:orient="landscape" w:code="9"/>
          <w:pgMar w:top="1134" w:right="851" w:bottom="851" w:left="851" w:header="567" w:footer="567" w:gutter="0"/>
          <w:pgNumType w:start="4"/>
          <w:cols w:space="720"/>
        </w:sectPr>
      </w:pPr>
    </w:p>
    <w:p w:rsidR="00333861" w:rsidRPr="0071413F" w:rsidRDefault="00333861" w:rsidP="003806B8">
      <w:pPr>
        <w:spacing w:before="120"/>
        <w:rPr>
          <w:rFonts w:ascii="Times New Roman" w:hAnsi="Times New Roman"/>
          <w:b/>
          <w:bCs/>
          <w:color w:val="000000"/>
          <w:kern w:val="0"/>
        </w:rPr>
      </w:pPr>
      <w:r w:rsidRPr="0071413F">
        <w:rPr>
          <w:rFonts w:ascii="Times New Roman" w:hAnsi="Times New Roman"/>
          <w:b/>
          <w:bCs/>
          <w:color w:val="000000"/>
          <w:kern w:val="0"/>
        </w:rPr>
        <w:lastRenderedPageBreak/>
        <w:t>V. CÁC VẤN ĐỀ CẦN LƯU Ý KHÁC:</w:t>
      </w:r>
    </w:p>
    <w:p w:rsidR="00C334BB" w:rsidRDefault="00333861" w:rsidP="003806B8">
      <w:pPr>
        <w:spacing w:before="120" w:line="288" w:lineRule="auto"/>
        <w:jc w:val="both"/>
        <w:rPr>
          <w:rFonts w:ascii="Times New Roman" w:hAnsi="Times New Roman"/>
          <w:color w:val="000000"/>
          <w:kern w:val="0"/>
        </w:rPr>
      </w:pPr>
      <w:r w:rsidRPr="0071413F">
        <w:rPr>
          <w:rFonts w:ascii="Times New Roman" w:hAnsi="Times New Roman"/>
          <w:color w:val="000000"/>
          <w:kern w:val="0"/>
        </w:rPr>
        <w:tab/>
      </w:r>
      <w:r w:rsidR="00C334BB">
        <w:rPr>
          <w:rFonts w:ascii="Times New Roman" w:hAnsi="Times New Roman"/>
          <w:color w:val="000000"/>
          <w:kern w:val="0"/>
        </w:rPr>
        <w:t xml:space="preserve">-  </w:t>
      </w:r>
      <w:r w:rsidRPr="0071413F">
        <w:rPr>
          <w:rFonts w:ascii="Times New Roman" w:hAnsi="Times New Roman"/>
          <w:color w:val="000000"/>
          <w:kern w:val="0"/>
        </w:rPr>
        <w:t>Đại hội đồng cổ đông quyết định chi trả cổ tức cho cổ đông từ lợi nhuận năm 201</w:t>
      </w:r>
      <w:r w:rsidR="00B1644A">
        <w:rPr>
          <w:rFonts w:ascii="Times New Roman" w:hAnsi="Times New Roman"/>
          <w:color w:val="000000"/>
          <w:kern w:val="0"/>
        </w:rPr>
        <w:t>3</w:t>
      </w:r>
      <w:r w:rsidR="00C334BB">
        <w:rPr>
          <w:rFonts w:ascii="Times New Roman" w:hAnsi="Times New Roman"/>
          <w:color w:val="000000"/>
          <w:kern w:val="0"/>
        </w:rPr>
        <w:t xml:space="preserve"> </w:t>
      </w:r>
      <w:r w:rsidRPr="0071413F">
        <w:rPr>
          <w:rFonts w:ascii="Times New Roman" w:hAnsi="Times New Roman"/>
          <w:color w:val="000000"/>
          <w:kern w:val="0"/>
        </w:rPr>
        <w:t>là 1</w:t>
      </w:r>
      <w:r w:rsidR="00C334BB">
        <w:rPr>
          <w:rFonts w:ascii="Times New Roman" w:hAnsi="Times New Roman"/>
          <w:color w:val="000000"/>
          <w:kern w:val="0"/>
        </w:rPr>
        <w:t>2</w:t>
      </w:r>
      <w:r w:rsidRPr="0071413F">
        <w:rPr>
          <w:rFonts w:ascii="Times New Roman" w:hAnsi="Times New Roman"/>
          <w:color w:val="000000"/>
          <w:kern w:val="0"/>
        </w:rPr>
        <w:t xml:space="preserve">% </w:t>
      </w:r>
      <w:r w:rsidR="000B389D">
        <w:rPr>
          <w:rFonts w:ascii="Times New Roman" w:hAnsi="Times New Roman"/>
          <w:color w:val="000000"/>
          <w:kern w:val="0"/>
        </w:rPr>
        <w:t xml:space="preserve"> </w:t>
      </w:r>
      <w:r w:rsidRPr="0071413F">
        <w:rPr>
          <w:rFonts w:ascii="Times New Roman" w:hAnsi="Times New Roman"/>
          <w:color w:val="000000"/>
          <w:kern w:val="0"/>
        </w:rPr>
        <w:t xml:space="preserve">bằng tiền mặt. Công ty cổ phần công trình 6 đã </w:t>
      </w:r>
      <w:r w:rsidR="00FB2AF4">
        <w:rPr>
          <w:rFonts w:ascii="Times New Roman" w:hAnsi="Times New Roman"/>
          <w:color w:val="000000"/>
          <w:kern w:val="0"/>
        </w:rPr>
        <w:t xml:space="preserve">hoàn tất thủ tục và thực hiện chi trả </w:t>
      </w:r>
      <w:r w:rsidRPr="0071413F">
        <w:rPr>
          <w:rFonts w:ascii="Times New Roman" w:hAnsi="Times New Roman"/>
          <w:color w:val="000000"/>
          <w:kern w:val="0"/>
        </w:rPr>
        <w:t xml:space="preserve">(Ngày chốt danh sách là ngày </w:t>
      </w:r>
      <w:r w:rsidR="00FB2AF4">
        <w:rPr>
          <w:rFonts w:ascii="Times New Roman" w:hAnsi="Times New Roman"/>
          <w:color w:val="000000"/>
          <w:kern w:val="0"/>
        </w:rPr>
        <w:t>0</w:t>
      </w:r>
      <w:r w:rsidR="00B1644A">
        <w:rPr>
          <w:rFonts w:ascii="Times New Roman" w:hAnsi="Times New Roman"/>
          <w:color w:val="000000"/>
          <w:kern w:val="0"/>
        </w:rPr>
        <w:t>9</w:t>
      </w:r>
      <w:r w:rsidRPr="0071413F">
        <w:rPr>
          <w:rFonts w:ascii="Times New Roman" w:hAnsi="Times New Roman"/>
          <w:color w:val="000000"/>
          <w:kern w:val="0"/>
        </w:rPr>
        <w:t xml:space="preserve"> tháng 05 năm 201</w:t>
      </w:r>
      <w:r w:rsidR="00E13D8F">
        <w:rPr>
          <w:rFonts w:ascii="Times New Roman" w:hAnsi="Times New Roman"/>
          <w:color w:val="000000"/>
          <w:kern w:val="0"/>
        </w:rPr>
        <w:t>4</w:t>
      </w:r>
      <w:r w:rsidRPr="0071413F">
        <w:rPr>
          <w:rFonts w:ascii="Times New Roman" w:hAnsi="Times New Roman"/>
          <w:color w:val="000000"/>
          <w:kern w:val="0"/>
        </w:rPr>
        <w:t xml:space="preserve">. Ngày chi trả cổ tức là </w:t>
      </w:r>
      <w:r w:rsidR="00B1644A">
        <w:rPr>
          <w:rFonts w:ascii="Times New Roman" w:hAnsi="Times New Roman"/>
          <w:color w:val="000000"/>
          <w:kern w:val="0"/>
        </w:rPr>
        <w:t>28</w:t>
      </w:r>
      <w:r w:rsidRPr="0071413F">
        <w:rPr>
          <w:rFonts w:ascii="Times New Roman" w:hAnsi="Times New Roman"/>
          <w:color w:val="000000"/>
          <w:kern w:val="0"/>
        </w:rPr>
        <w:t xml:space="preserve"> tháng 05 năm 201</w:t>
      </w:r>
      <w:r w:rsidR="00B1644A">
        <w:rPr>
          <w:rFonts w:ascii="Times New Roman" w:hAnsi="Times New Roman"/>
          <w:color w:val="000000"/>
          <w:kern w:val="0"/>
        </w:rPr>
        <w:t>4</w:t>
      </w:r>
      <w:r w:rsidRPr="0071413F">
        <w:rPr>
          <w:rFonts w:ascii="Times New Roman" w:hAnsi="Times New Roman"/>
          <w:color w:val="000000"/>
          <w:kern w:val="0"/>
        </w:rPr>
        <w:t>)</w:t>
      </w:r>
      <w:r w:rsidRPr="0071413F">
        <w:rPr>
          <w:rFonts w:ascii="Times New Roman" w:hAnsi="Times New Roman"/>
          <w:color w:val="000000"/>
          <w:kern w:val="0"/>
        </w:rPr>
        <w:tab/>
      </w:r>
    </w:p>
    <w:p w:rsidR="005C71A7" w:rsidRDefault="00B1644A" w:rsidP="003806B8">
      <w:pPr>
        <w:spacing w:before="120" w:line="288" w:lineRule="auto"/>
        <w:jc w:val="both"/>
        <w:rPr>
          <w:rFonts w:ascii="Times New Roman" w:hAnsi="Times New Roman"/>
          <w:color w:val="000000"/>
          <w:kern w:val="0"/>
        </w:rPr>
      </w:pPr>
      <w:r>
        <w:rPr>
          <w:rFonts w:ascii="Times New Roman" w:hAnsi="Times New Roman"/>
          <w:color w:val="000000"/>
          <w:kern w:val="0"/>
        </w:rPr>
        <w:tab/>
        <w:t xml:space="preserve">- Hàng quý, </w:t>
      </w:r>
      <w:r w:rsidR="00884B60">
        <w:rPr>
          <w:rFonts w:ascii="Times New Roman" w:hAnsi="Times New Roman"/>
          <w:color w:val="000000"/>
          <w:kern w:val="0"/>
        </w:rPr>
        <w:t>vào ngày đầu quý t</w:t>
      </w:r>
      <w:r>
        <w:rPr>
          <w:rFonts w:ascii="Times New Roman" w:hAnsi="Times New Roman"/>
          <w:color w:val="000000"/>
          <w:kern w:val="0"/>
        </w:rPr>
        <w:t xml:space="preserve">oàn bộ cán bộ Lãnh đạo công ty từ cấp trưởng phó phòng ban, giám đốc , phó giám đốc các đơn vị trực thuộc , các Ủy viên ban chấp hành Đảng bộ công ty, </w:t>
      </w:r>
      <w:r w:rsidR="00884B60">
        <w:rPr>
          <w:rFonts w:ascii="Times New Roman" w:hAnsi="Times New Roman"/>
          <w:color w:val="000000"/>
          <w:kern w:val="0"/>
        </w:rPr>
        <w:t xml:space="preserve">các thành viên Hội đồng quản trị điều tham dự họp kiểm điểm quá trình điều hành sản xuất kinh doanh quý trước và giao kế hoạch sản xuất kinh doanh của quý sau. Điều hành cuộc họp là Bí thư, Chủ tịch HĐQT kiêm Tổng giám đốc Lại Văn Quán, Sau cuộc họp có nghị quyết của Đảng bộ công ty để </w:t>
      </w:r>
      <w:r w:rsidR="008B658F">
        <w:rPr>
          <w:rFonts w:ascii="Times New Roman" w:hAnsi="Times New Roman"/>
          <w:color w:val="000000"/>
          <w:kern w:val="0"/>
        </w:rPr>
        <w:t>triển khai thực hiện trong toàn công ty.</w:t>
      </w:r>
    </w:p>
    <w:p w:rsidR="005E4491" w:rsidRDefault="005E4491" w:rsidP="003806B8">
      <w:pPr>
        <w:spacing w:line="288" w:lineRule="auto"/>
        <w:ind w:firstLine="113"/>
        <w:jc w:val="both"/>
        <w:rPr>
          <w:rFonts w:ascii="Times New Roman" w:hAnsi="Times New Roman"/>
        </w:rPr>
      </w:pPr>
      <w:r>
        <w:rPr>
          <w:rFonts w:ascii="Times New Roman" w:hAnsi="Times New Roman"/>
          <w:color w:val="000000"/>
          <w:kern w:val="0"/>
        </w:rPr>
        <w:tab/>
        <w:t xml:space="preserve">- Ngày 21 tháng 01 năm 2015. Hội đồng quản trị công ty đã họp phiên họp lần 1 năm 2015 để </w:t>
      </w:r>
      <w:r>
        <w:rPr>
          <w:rFonts w:ascii="Times New Roman" w:hAnsi="Times New Roman"/>
        </w:rPr>
        <w:t xml:space="preserve">Kiểm điểm tình hình thực hiện Nghị quyết Đại hội đồng cổ đông năm 2014, Tình hình thực hiện Nghị quyết Hội đồng quản trị Quý 4 năm 2014; Kiểm điểm tình hình thực hiện các chỉ tiêu sản xuất kinh doanh năm 2014;  Nhận đình tình hình sản xuất kinh doanh năm 2015, mục tiêu nhiệm vụ và giải pháp trọng tâm điều hành Công ty quý 1 năm 2015. </w:t>
      </w:r>
    </w:p>
    <w:p w:rsidR="003806B8" w:rsidRDefault="005C71A7" w:rsidP="003806B8">
      <w:pPr>
        <w:spacing w:before="120" w:line="288" w:lineRule="auto"/>
        <w:jc w:val="both"/>
        <w:rPr>
          <w:rFonts w:ascii="Times New Roman" w:hAnsi="Times New Roman"/>
          <w:color w:val="000000"/>
          <w:kern w:val="0"/>
        </w:rPr>
      </w:pPr>
      <w:r>
        <w:rPr>
          <w:rFonts w:ascii="Times New Roman" w:hAnsi="Times New Roman"/>
          <w:color w:val="000000"/>
          <w:kern w:val="0"/>
        </w:rPr>
        <w:tab/>
        <w:t xml:space="preserve">- Các hoạt động , thông tin kinh doanh, báo cáo tài chính, nghị quyết Đại hội đồng cổ đông, Hội đồng quản trị …. của Công ty đều được liên tục cập nhật trên trang web của Công ty, địa chỉ trang web:  </w:t>
      </w:r>
      <w:hyperlink r:id="rId11" w:history="1">
        <w:r w:rsidRPr="00FE0D45">
          <w:rPr>
            <w:rStyle w:val="Hyperlink"/>
            <w:rFonts w:ascii="Times New Roman" w:hAnsi="Times New Roman"/>
            <w:kern w:val="0"/>
          </w:rPr>
          <w:t>www.ctcpct6.vn</w:t>
        </w:r>
      </w:hyperlink>
      <w:r>
        <w:rPr>
          <w:rFonts w:ascii="Times New Roman" w:hAnsi="Times New Roman"/>
          <w:color w:val="000000"/>
          <w:kern w:val="0"/>
        </w:rPr>
        <w:t xml:space="preserve">;  </w:t>
      </w:r>
      <w:hyperlink r:id="rId12" w:history="1">
        <w:r w:rsidR="003806B8" w:rsidRPr="00FA5431">
          <w:rPr>
            <w:rStyle w:val="Hyperlink"/>
            <w:rFonts w:ascii="Times New Roman" w:hAnsi="Times New Roman"/>
            <w:kern w:val="0"/>
          </w:rPr>
          <w:t>www.ctcpct6.com.vn</w:t>
        </w:r>
      </w:hyperlink>
    </w:p>
    <w:p w:rsidR="00E23F11" w:rsidRDefault="00333861" w:rsidP="003806B8">
      <w:pPr>
        <w:spacing w:before="240" w:line="288" w:lineRule="auto"/>
        <w:jc w:val="both"/>
        <w:rPr>
          <w:rFonts w:ascii="Times New Roman" w:hAnsi="Times New Roman"/>
          <w:b/>
          <w:bCs/>
          <w:color w:val="000000"/>
          <w:kern w:val="0"/>
        </w:rPr>
      </w:pP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color w:val="000000"/>
          <w:kern w:val="0"/>
        </w:rPr>
        <w:tab/>
      </w:r>
      <w:r w:rsidRPr="0071413F">
        <w:rPr>
          <w:rFonts w:ascii="Times New Roman" w:hAnsi="Times New Roman"/>
          <w:b/>
          <w:color w:val="000000"/>
          <w:kern w:val="0"/>
        </w:rPr>
        <w:t>TM. HỘI ĐỒNG QUẢN TRỊ CÔNG TY</w:t>
      </w:r>
      <w:r w:rsidRPr="0071413F">
        <w:rPr>
          <w:rFonts w:ascii="Times New Roman" w:hAnsi="Times New Roman"/>
          <w:b/>
          <w:bCs/>
          <w:color w:val="000000"/>
          <w:kern w:val="0"/>
        </w:rPr>
        <w:t xml:space="preserve">    </w:t>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r>
      <w:r w:rsidR="00FB2AF4">
        <w:rPr>
          <w:rFonts w:ascii="Times New Roman" w:hAnsi="Times New Roman"/>
          <w:b/>
          <w:bCs/>
          <w:color w:val="000000"/>
          <w:kern w:val="0"/>
        </w:rPr>
        <w:tab/>
        <w:t xml:space="preserve">        </w:t>
      </w:r>
      <w:r w:rsidRPr="0071413F">
        <w:rPr>
          <w:rFonts w:ascii="Times New Roman" w:hAnsi="Times New Roman"/>
          <w:b/>
          <w:bCs/>
          <w:color w:val="000000"/>
          <w:kern w:val="0"/>
        </w:rPr>
        <w:t xml:space="preserve"> </w:t>
      </w:r>
      <w:r w:rsidR="00E23F11">
        <w:rPr>
          <w:rFonts w:ascii="Times New Roman" w:hAnsi="Times New Roman"/>
          <w:b/>
          <w:bCs/>
          <w:color w:val="000000"/>
          <w:kern w:val="0"/>
        </w:rPr>
        <w:t xml:space="preserve">                             </w:t>
      </w:r>
      <w:r w:rsidRPr="0071413F">
        <w:rPr>
          <w:rFonts w:ascii="Times New Roman" w:hAnsi="Times New Roman"/>
          <w:b/>
          <w:bCs/>
          <w:color w:val="000000"/>
          <w:kern w:val="0"/>
        </w:rPr>
        <w:t xml:space="preserve"> CHỦ TỊCH </w:t>
      </w:r>
    </w:p>
    <w:p w:rsidR="00333861" w:rsidRPr="0071413F" w:rsidRDefault="00333861" w:rsidP="00E23F11">
      <w:pPr>
        <w:keepNext/>
        <w:ind w:left="5760"/>
        <w:jc w:val="both"/>
        <w:outlineLvl w:val="0"/>
        <w:rPr>
          <w:rFonts w:ascii="Times New Roman" w:hAnsi="Times New Roman"/>
          <w:b/>
          <w:bCs/>
          <w:color w:val="000000"/>
          <w:kern w:val="0"/>
        </w:rPr>
      </w:pPr>
      <w:r w:rsidRPr="0071413F">
        <w:rPr>
          <w:rFonts w:ascii="Times New Roman" w:hAnsi="Times New Roman"/>
          <w:i/>
          <w:iCs/>
          <w:color w:val="000000"/>
          <w:kern w:val="0"/>
        </w:rPr>
        <w:t xml:space="preserve"> (Ký tên và đóng dấu)</w:t>
      </w:r>
    </w:p>
    <w:p w:rsidR="00333861" w:rsidRPr="0071413F" w:rsidRDefault="00333861" w:rsidP="00333861">
      <w:pPr>
        <w:tabs>
          <w:tab w:val="left" w:pos="1180"/>
        </w:tabs>
        <w:rPr>
          <w:rFonts w:ascii="Times New Roman" w:hAnsi="Times New Roman"/>
          <w:i/>
        </w:rPr>
      </w:pPr>
      <w:r w:rsidRPr="0071413F">
        <w:rPr>
          <w:rFonts w:ascii="Times New Roman" w:hAnsi="Times New Roman"/>
          <w:i/>
          <w:u w:val="single"/>
        </w:rPr>
        <w:t>Nơi nhận</w:t>
      </w:r>
      <w:r w:rsidRPr="0071413F">
        <w:rPr>
          <w:rFonts w:ascii="Times New Roman" w:hAnsi="Times New Roman"/>
          <w:i/>
        </w:rPr>
        <w:t xml:space="preserve"> :   - Như trên</w:t>
      </w:r>
    </w:p>
    <w:p w:rsidR="00333861" w:rsidRPr="0071413F" w:rsidRDefault="00333861" w:rsidP="00333861">
      <w:pPr>
        <w:tabs>
          <w:tab w:val="left" w:pos="1180"/>
        </w:tabs>
        <w:rPr>
          <w:rFonts w:ascii="Times New Roman" w:hAnsi="Times New Roman"/>
          <w:i/>
        </w:rPr>
      </w:pPr>
      <w:r w:rsidRPr="0071413F">
        <w:rPr>
          <w:rFonts w:ascii="Times New Roman" w:hAnsi="Times New Roman"/>
          <w:i/>
        </w:rPr>
        <w:tab/>
        <w:t>- Lưu VT, TCKT</w:t>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r>
      <w:r w:rsidRPr="0071413F">
        <w:rPr>
          <w:rFonts w:ascii="Times New Roman" w:hAnsi="Times New Roman"/>
          <w:i/>
        </w:rPr>
        <w:tab/>
        <w:t xml:space="preserve">                    </w:t>
      </w:r>
    </w:p>
    <w:p w:rsidR="00333861" w:rsidRDefault="00333861" w:rsidP="00333861">
      <w:pPr>
        <w:tabs>
          <w:tab w:val="left" w:pos="1180"/>
        </w:tabs>
        <w:rPr>
          <w:rFonts w:ascii="Times New Roman" w:hAnsi="Times New Roman"/>
        </w:rPr>
      </w:pPr>
      <w:r w:rsidRPr="0071413F">
        <w:rPr>
          <w:rFonts w:ascii="Times New Roman" w:hAnsi="Times New Roman"/>
        </w:rPr>
        <w:t xml:space="preserve"> </w:t>
      </w:r>
    </w:p>
    <w:p w:rsidR="003806B8" w:rsidRPr="0071413F" w:rsidRDefault="003806B8" w:rsidP="00333861">
      <w:pPr>
        <w:tabs>
          <w:tab w:val="left" w:pos="1180"/>
        </w:tabs>
        <w:rPr>
          <w:rFonts w:ascii="Times New Roman" w:hAnsi="Times New Roman"/>
        </w:rPr>
      </w:pPr>
    </w:p>
    <w:p w:rsidR="00E23F11" w:rsidRDefault="00E23F11" w:rsidP="00C01431">
      <w:pPr>
        <w:tabs>
          <w:tab w:val="left" w:pos="1180"/>
        </w:tabs>
        <w:rPr>
          <w:rFonts w:ascii="Times New Roman" w:hAnsi="Times New Roman"/>
          <w:sz w:val="24"/>
          <w:szCs w:val="24"/>
        </w:rPr>
      </w:pPr>
    </w:p>
    <w:p w:rsidR="00E23F11" w:rsidRDefault="00E23F11" w:rsidP="00C01431">
      <w:pPr>
        <w:tabs>
          <w:tab w:val="left" w:pos="1180"/>
        </w:tabs>
        <w:rPr>
          <w:rFonts w:ascii="Times New Roman" w:hAnsi="Times New Roman"/>
          <w:sz w:val="24"/>
          <w:szCs w:val="24"/>
        </w:rPr>
      </w:pPr>
    </w:p>
    <w:p w:rsidR="00333861" w:rsidRPr="00E23F11" w:rsidRDefault="00E23F11" w:rsidP="00C01431">
      <w:pPr>
        <w:tabs>
          <w:tab w:val="left" w:pos="1180"/>
        </w:tabs>
        <w:rPr>
          <w:b/>
          <w:i/>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333861" w:rsidRPr="00750E7F">
        <w:rPr>
          <w:rFonts w:ascii="Times New Roman" w:hAnsi="Times New Roman"/>
          <w:sz w:val="24"/>
          <w:szCs w:val="24"/>
        </w:rPr>
        <w:t xml:space="preserve">  </w:t>
      </w:r>
      <w:r w:rsidR="00333861" w:rsidRPr="00E23F11">
        <w:rPr>
          <w:rFonts w:ascii="Times New Roman" w:hAnsi="Times New Roman"/>
          <w:b/>
          <w:i/>
        </w:rPr>
        <w:t>Lại   Văn   Quán</w:t>
      </w:r>
    </w:p>
    <w:p w:rsidR="003C299F" w:rsidRPr="00750E7F" w:rsidRDefault="003C299F">
      <w:pPr>
        <w:rPr>
          <w:sz w:val="24"/>
          <w:szCs w:val="24"/>
        </w:rPr>
      </w:pPr>
    </w:p>
    <w:sectPr w:rsidR="003C299F" w:rsidRPr="00750E7F" w:rsidSect="00167578">
      <w:pgSz w:w="11907" w:h="16840" w:code="9"/>
      <w:pgMar w:top="1134" w:right="1021" w:bottom="1134" w:left="1531" w:header="567" w:footer="567" w:gutter="0"/>
      <w:pgNumType w:star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398" w:rsidRDefault="00A96398">
      <w:r>
        <w:separator/>
      </w:r>
    </w:p>
  </w:endnote>
  <w:endnote w:type="continuationSeparator" w:id="1">
    <w:p w:rsidR="00A96398" w:rsidRDefault="00A96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99F" w:rsidRDefault="0067742A" w:rsidP="00333861">
    <w:pPr>
      <w:pStyle w:val="Footer"/>
      <w:framePr w:wrap="around" w:vAnchor="text" w:hAnchor="margin" w:xAlign="center" w:y="1"/>
      <w:rPr>
        <w:rStyle w:val="PageNumber"/>
      </w:rPr>
    </w:pPr>
    <w:r>
      <w:rPr>
        <w:rStyle w:val="PageNumber"/>
      </w:rPr>
      <w:fldChar w:fldCharType="begin"/>
    </w:r>
    <w:r w:rsidR="0058499F">
      <w:rPr>
        <w:rStyle w:val="PageNumber"/>
      </w:rPr>
      <w:instrText xml:space="preserve">PAGE  </w:instrText>
    </w:r>
    <w:r>
      <w:rPr>
        <w:rStyle w:val="PageNumber"/>
      </w:rPr>
      <w:fldChar w:fldCharType="end"/>
    </w:r>
  </w:p>
  <w:p w:rsidR="0058499F" w:rsidRDefault="005849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5005"/>
      <w:docPartObj>
        <w:docPartGallery w:val="Page Numbers (Bottom of Page)"/>
        <w:docPartUnique/>
      </w:docPartObj>
    </w:sdtPr>
    <w:sdtContent>
      <w:p w:rsidR="0058499F" w:rsidRDefault="0067742A">
        <w:pPr>
          <w:pStyle w:val="Footer"/>
          <w:jc w:val="center"/>
        </w:pPr>
        <w:fldSimple w:instr=" PAGE   \* MERGEFORMAT ">
          <w:r w:rsidR="003806B8">
            <w:rPr>
              <w:noProof/>
            </w:rPr>
            <w:t>6</w:t>
          </w:r>
        </w:fldSimple>
      </w:p>
    </w:sdtContent>
  </w:sdt>
  <w:p w:rsidR="0058499F" w:rsidRDefault="00584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398" w:rsidRDefault="00A96398">
      <w:r>
        <w:separator/>
      </w:r>
    </w:p>
  </w:footnote>
  <w:footnote w:type="continuationSeparator" w:id="1">
    <w:p w:rsidR="00A96398" w:rsidRDefault="00A96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D7718"/>
    <w:multiLevelType w:val="hybridMultilevel"/>
    <w:tmpl w:val="003C5D88"/>
    <w:lvl w:ilvl="0" w:tplc="206E80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D52928"/>
    <w:multiLevelType w:val="hybridMultilevel"/>
    <w:tmpl w:val="B8AE7DC6"/>
    <w:lvl w:ilvl="0" w:tplc="1420610E">
      <w:start w:val="4"/>
      <w:numFmt w:val="bullet"/>
      <w:lvlText w:val="-"/>
      <w:lvlJc w:val="left"/>
      <w:pPr>
        <w:tabs>
          <w:tab w:val="num" w:pos="720"/>
        </w:tabs>
        <w:ind w:left="720" w:hanging="360"/>
      </w:pPr>
      <w:rPr>
        <w:rFonts w:ascii=".VnTime" w:eastAsia=".VnTime" w:hAnsi=".VnTime" w:cs=".VnTim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8E23734"/>
    <w:multiLevelType w:val="hybridMultilevel"/>
    <w:tmpl w:val="4F98DBEA"/>
    <w:lvl w:ilvl="0" w:tplc="F4A61C9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stylePaneFormatFilter w:val="3F01"/>
  <w:defaultTabStop w:val="720"/>
  <w:characterSpacingControl w:val="doNotCompress"/>
  <w:footnotePr>
    <w:footnote w:id="0"/>
    <w:footnote w:id="1"/>
  </w:footnotePr>
  <w:endnotePr>
    <w:endnote w:id="0"/>
    <w:endnote w:id="1"/>
  </w:endnotePr>
  <w:compat/>
  <w:rsids>
    <w:rsidRoot w:val="00333861"/>
    <w:rsid w:val="000005C0"/>
    <w:rsid w:val="00006F77"/>
    <w:rsid w:val="000120B2"/>
    <w:rsid w:val="00017FE7"/>
    <w:rsid w:val="0003152C"/>
    <w:rsid w:val="00066479"/>
    <w:rsid w:val="00080EC1"/>
    <w:rsid w:val="0008219C"/>
    <w:rsid w:val="00094509"/>
    <w:rsid w:val="000B389D"/>
    <w:rsid w:val="000F03C5"/>
    <w:rsid w:val="00117C37"/>
    <w:rsid w:val="00167578"/>
    <w:rsid w:val="00172735"/>
    <w:rsid w:val="001A246C"/>
    <w:rsid w:val="001B5CF7"/>
    <w:rsid w:val="001D14E3"/>
    <w:rsid w:val="001D51D5"/>
    <w:rsid w:val="002455B5"/>
    <w:rsid w:val="002557DD"/>
    <w:rsid w:val="00256B6B"/>
    <w:rsid w:val="00275D79"/>
    <w:rsid w:val="00333861"/>
    <w:rsid w:val="00346232"/>
    <w:rsid w:val="00377240"/>
    <w:rsid w:val="003806B8"/>
    <w:rsid w:val="003869FF"/>
    <w:rsid w:val="00390B27"/>
    <w:rsid w:val="003C299F"/>
    <w:rsid w:val="003E1B59"/>
    <w:rsid w:val="003E4B8F"/>
    <w:rsid w:val="003F50FE"/>
    <w:rsid w:val="0042606E"/>
    <w:rsid w:val="0045139C"/>
    <w:rsid w:val="00471799"/>
    <w:rsid w:val="004747E2"/>
    <w:rsid w:val="00481EA3"/>
    <w:rsid w:val="0048454E"/>
    <w:rsid w:val="00495C5E"/>
    <w:rsid w:val="00536642"/>
    <w:rsid w:val="0058499F"/>
    <w:rsid w:val="005C71A7"/>
    <w:rsid w:val="005D5941"/>
    <w:rsid w:val="005E4491"/>
    <w:rsid w:val="006031E9"/>
    <w:rsid w:val="0064182D"/>
    <w:rsid w:val="00661B96"/>
    <w:rsid w:val="0067742A"/>
    <w:rsid w:val="00686496"/>
    <w:rsid w:val="006A3F21"/>
    <w:rsid w:val="006F1DAA"/>
    <w:rsid w:val="0071413F"/>
    <w:rsid w:val="007148D9"/>
    <w:rsid w:val="0073293A"/>
    <w:rsid w:val="007469FF"/>
    <w:rsid w:val="00750E7F"/>
    <w:rsid w:val="00752389"/>
    <w:rsid w:val="007F3DB0"/>
    <w:rsid w:val="00884B60"/>
    <w:rsid w:val="008A1986"/>
    <w:rsid w:val="008B658F"/>
    <w:rsid w:val="008E328F"/>
    <w:rsid w:val="00950D09"/>
    <w:rsid w:val="00980934"/>
    <w:rsid w:val="009934DE"/>
    <w:rsid w:val="009A152E"/>
    <w:rsid w:val="009C5A0C"/>
    <w:rsid w:val="00A34C98"/>
    <w:rsid w:val="00A35D48"/>
    <w:rsid w:val="00A60CDF"/>
    <w:rsid w:val="00A73FA6"/>
    <w:rsid w:val="00A8400F"/>
    <w:rsid w:val="00A96398"/>
    <w:rsid w:val="00A96742"/>
    <w:rsid w:val="00AB0D7C"/>
    <w:rsid w:val="00AF5244"/>
    <w:rsid w:val="00B05DD0"/>
    <w:rsid w:val="00B10432"/>
    <w:rsid w:val="00B1644A"/>
    <w:rsid w:val="00B1761F"/>
    <w:rsid w:val="00B27D8F"/>
    <w:rsid w:val="00B32CA7"/>
    <w:rsid w:val="00B3494F"/>
    <w:rsid w:val="00B37DF0"/>
    <w:rsid w:val="00B46922"/>
    <w:rsid w:val="00B62A7B"/>
    <w:rsid w:val="00B64194"/>
    <w:rsid w:val="00B72814"/>
    <w:rsid w:val="00B8698A"/>
    <w:rsid w:val="00C01431"/>
    <w:rsid w:val="00C334BB"/>
    <w:rsid w:val="00C40A9E"/>
    <w:rsid w:val="00C6539B"/>
    <w:rsid w:val="00C65FAD"/>
    <w:rsid w:val="00C73E34"/>
    <w:rsid w:val="00CA1A25"/>
    <w:rsid w:val="00CD0892"/>
    <w:rsid w:val="00D85E9E"/>
    <w:rsid w:val="00DB3423"/>
    <w:rsid w:val="00DD269F"/>
    <w:rsid w:val="00DD3783"/>
    <w:rsid w:val="00DF50C4"/>
    <w:rsid w:val="00E0011E"/>
    <w:rsid w:val="00E13D8F"/>
    <w:rsid w:val="00E14C53"/>
    <w:rsid w:val="00E23F11"/>
    <w:rsid w:val="00E26690"/>
    <w:rsid w:val="00EA501E"/>
    <w:rsid w:val="00EC45A4"/>
    <w:rsid w:val="00EE593E"/>
    <w:rsid w:val="00F0273B"/>
    <w:rsid w:val="00F07650"/>
    <w:rsid w:val="00F207FF"/>
    <w:rsid w:val="00F61DC4"/>
    <w:rsid w:val="00F909A0"/>
    <w:rsid w:val="00FB2AF4"/>
    <w:rsid w:val="00FC5AC9"/>
    <w:rsid w:val="00FF4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3861"/>
    <w:rPr>
      <w:rFonts w:ascii=".VnTime" w:hAnsi=".VnTime"/>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861"/>
    <w:pPr>
      <w:tabs>
        <w:tab w:val="center" w:pos="4320"/>
        <w:tab w:val="right" w:pos="8640"/>
      </w:tabs>
    </w:pPr>
  </w:style>
  <w:style w:type="character" w:styleId="PageNumber">
    <w:name w:val="page number"/>
    <w:basedOn w:val="DefaultParagraphFont"/>
    <w:rsid w:val="00333861"/>
  </w:style>
  <w:style w:type="character" w:styleId="Hyperlink">
    <w:name w:val="Hyperlink"/>
    <w:basedOn w:val="DefaultParagraphFont"/>
    <w:rsid w:val="00B05DD0"/>
    <w:rPr>
      <w:color w:val="0000FF"/>
      <w:u w:val="single"/>
    </w:rPr>
  </w:style>
  <w:style w:type="table" w:styleId="TableGrid">
    <w:name w:val="Table Grid"/>
    <w:basedOn w:val="TableNormal"/>
    <w:rsid w:val="00DF5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B2AF4"/>
    <w:pPr>
      <w:tabs>
        <w:tab w:val="center" w:pos="4680"/>
        <w:tab w:val="right" w:pos="9360"/>
      </w:tabs>
    </w:pPr>
  </w:style>
  <w:style w:type="character" w:customStyle="1" w:styleId="HeaderChar">
    <w:name w:val="Header Char"/>
    <w:basedOn w:val="DefaultParagraphFont"/>
    <w:link w:val="Header"/>
    <w:rsid w:val="00FB2AF4"/>
    <w:rPr>
      <w:rFonts w:ascii=".VnTime" w:hAnsi=".VnTime"/>
      <w:kern w:val="28"/>
      <w:sz w:val="28"/>
      <w:szCs w:val="28"/>
    </w:rPr>
  </w:style>
  <w:style w:type="character" w:customStyle="1" w:styleId="FooterChar">
    <w:name w:val="Footer Char"/>
    <w:basedOn w:val="DefaultParagraphFont"/>
    <w:link w:val="Footer"/>
    <w:uiPriority w:val="99"/>
    <w:rsid w:val="00FB2AF4"/>
    <w:rPr>
      <w:rFonts w:ascii=".VnTime" w:hAnsi=".VnTime"/>
      <w:kern w:val="28"/>
      <w:sz w:val="28"/>
      <w:szCs w:val="28"/>
    </w:rPr>
  </w:style>
  <w:style w:type="paragraph" w:styleId="BalloonText">
    <w:name w:val="Balloon Text"/>
    <w:basedOn w:val="Normal"/>
    <w:link w:val="BalloonTextChar"/>
    <w:rsid w:val="00FB2AF4"/>
    <w:rPr>
      <w:rFonts w:ascii="Tahoma" w:hAnsi="Tahoma" w:cs="Tahoma"/>
      <w:sz w:val="16"/>
      <w:szCs w:val="16"/>
    </w:rPr>
  </w:style>
  <w:style w:type="character" w:customStyle="1" w:styleId="BalloonTextChar">
    <w:name w:val="Balloon Text Char"/>
    <w:basedOn w:val="DefaultParagraphFont"/>
    <w:link w:val="BalloonText"/>
    <w:rsid w:val="00FB2AF4"/>
    <w:rPr>
      <w:rFonts w:ascii="Tahoma" w:hAnsi="Tahoma" w:cs="Tahoma"/>
      <w:kern w:val="28"/>
      <w:sz w:val="16"/>
      <w:szCs w:val="16"/>
    </w:rPr>
  </w:style>
  <w:style w:type="paragraph" w:styleId="ListParagraph">
    <w:name w:val="List Paragraph"/>
    <w:basedOn w:val="Normal"/>
    <w:uiPriority w:val="34"/>
    <w:qFormat/>
    <w:rsid w:val="0003152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CPCT6@vnn.v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cpct6.com.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cpct6.v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322ea87f95444398947b5f8dcea1ad92.psdsxs" Id="R79cb3f826f9145ba" /></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GHt2SBOfMyMqsJKmIE7geCIVaBU=</DigestValue>
    </Reference>
    <Reference URI="#idOfficeObject" Type="http://www.w3.org/2000/09/xmldsig#Object">
      <DigestMethod Algorithm="http://www.w3.org/2000/09/xmldsig#sha1"/>
      <DigestValue>1yWrQK3WbeYCYFgaJRtLxpKg/hA=</DigestValue>
    </Reference>
  </SignedInfo>
  <SignatureValue>
    tkq20KhtFDPNWt8PGU4/g0NL+oLaxFqTThfkC2tCZhIG/UtqeTISynuslL2jK2nQxXyV1UWo
    mqDlKDicdLdM+wKgHImM5TWoKCTTHdLchU41McXdvKhy3R+vktsvHqe1wXXuzSmhcJUIEhr8
    T1QjrPcfkcXphToUqOLFPMnPe34=
  </SignatureValue>
  <KeyInfo>
    <KeyValue>
      <RSAKeyValue>
        <Modulus>
            z/aYBpIZBElxb4pUUjz7D8ESYPs+/4A5iLsn+YdK8ACIW7sHQAPIdmHbyEh8/z0jB0B88vcY
            rYJS759RBPgEoovlUOIoG1XXkStuLn0adERnMucxlGlzfUZ5+YGKtzcAWzezwZ0BGV19BIjf
            j22LqK9XfRAh/HJxQ80q8DnTthU=
          </Modulus>
        <Exponent>AQAB</Exponent>
      </RSAKeyValue>
    </KeyValue>
    <X509Data>
      <X509Certificate>
          MIIGJzCCBA+gAwIBAgIQVAHZnBZrCFe2/97dNM5o5TANBgkqhkiG9w0BAQUFADBpMQswCQYD
          VQQGEwJWTjETMBEGA1UEChMKVk5QVCBHcm91cDEeMBwGA1UECxMVVk5QVC1DQSBUcnVzdCBO
          ZXR3b3JrMSUwIwYDVQQDExxWTlBUIENlcnRpZmljYXRpb24gQXV0aG9yaXR5MB4XDTE0MTIy
          NDA5MzUwMFoXDTE5MDEwNTA4MTYwMFowgegxCzAJBgNVBAYTAlZOMRIwEAYDVQQIDAlIw6Ag
          TuG7mWkxEzARBgNVBAcMCsSQw7RuZyBBbmgxLDAqBgNVBAoMI0PDlE5HIFRZIEPhu5QgUEjh
          uqZOIEPDlE5HIFRSw4xOSCA2MRkwFwYDVQQLDBBCYW4gR2nDoW0gxJHhu5FjMS0wKwYDVQQM
          DCRVVkjEkFFUIC0gS2nDqm0ga+G6vyB0b8OhbiB0csaw4bufbmcxGDAWBgNVBAMMD1BIQU4g
          QU5IIFRV4bqkTjEeMBwGCgmSJomT8ixkAQEMDkNNTkQ6MDEyMjE5NjY5MIGfMA0GCSqGSIb3
          DQEBAQUAA4GNADCBiQKBgQDP9pgGkhkESXFvilRSPPsPwRJg+z7/gDmIuyf5h0rwAIhbuwdA
          A8h2YdvISHz/PSMHQHzy9xitglLvn1EE+ASii+VQ4igbVdeRK24ufRp0RGcy5zGUaXN9Rnn5
          gYq3NwBbN7PBnQEZXX0EiN+PbYuor1d9ECH8cnFDzSrwOdO2FQIDAQABo4IBzTCCAckwcAYI
          KwYBBQUHAQEEZDBiMDIGCCsGAQUFBzAChiZodHRwOi8vcHViLnZucHQtY2Eudm4vY2VydHMv
          dm5wdGNhLmNlcjAsBggrBgEFBQcwAYYgaHR0cDovL29jc3Audm5wdC1jYS52bi9yZXNwb25k
          ZXIwHQYDVR0OBBYEFCbJEn3V/nrabY50reHkuzyYZN4rMAwGA1UdEwEB/wQCMAAwHwYDVR0j
          BBgwFoAUBmnA1dUCihWNRn3pfOJoClWsaq8waAYDVR0gBGEwXzBdBg4rBgEEAYHtAwEBAwED
          AjBLMCIGCCsGAQUFBwICMBYeFABTAEkARAAtAFAAUgAtADEALgAwMCUGCCsGAQUFBwIBFhlo
          dHRwOi8vcHViLnZucHQtY2Eudm4vcnBhMDEGA1UdHwQqMCgwJqAkoCKGIGh0dHA6Ly9jcmwu
          dm5wdC1jYS52bi92bnB0Y2EuY3JsMA4GA1UdDwEB/wQEAwIE8DA0BgNVHSUELTArBggrBgEF
          BQcDAgYIKwYBBQUHAwQGCisGAQQBgjcKAwwGCSqGSIb3LwEBBTAkBgNVHREEHTAbgRlwaGFu
          aGFuaGFuaHR1YW5AZ21haWwuY29tMA0GCSqGSIb3DQEBBQUAA4ICAQBU62UGxuKAtYhbYKrx
          wtSZM2cl73Ne0D8D3x7mm4V4MtSKarle9R4XVptnT/BZ0bTeGGw3vHjyKAo6LWWAQoZyrWxB
          /XNoTS9g/uhL0qFW/BtbDgQ7BK0o8dROhAtNzChKhCLNKf/vR7ykRnfnmZkNdtoMZO6Yjboh
          CttRN+L/n4QEtAZujjcadZXkYR17UstTzP7KZVlRrLZR/PUTuUOlRK1KsnoV5LnqukcC/g0/
          xob/eXffOhQHtrFCB9he7SWXpkqjE25C7JR0lBq3vBsZyW8nd1vh5t8Wt1ULL7/wEIzvVC6w
          NpeZrZfkgMxqYdKvWjaOydgPdeZ0Z3l8r3blAMMJEriWoQPoTBXbFngEj0Bkds0BCy9TAkGa
          e9mjVVCkCz4yu/FH8TE67qMKsf4tY5PzqDgnnAOWvFOrA+8Cj1oLX7a6Bf0KSANxVn0/D9oV
          6Ejddd1yItVYW8PZ+cpjsPcR3Fwi/9BOa9nXM6ueYN693zt/kamZM30nRVcIR4XmfDUWG2Wu
          AUoa6dYnu9MWVJBlPJGU+um9JGZgQyrWVWxqGXU/IZOfy5qgUZw4g7nqKerSxsQN2Z7AN1ye
          YRmepD7YFS2ICEPfn0C9xtpYG+/rVX3XkKkPa7xQMJQvi4DAgH8fujIQk0ZP4Su3qSlqGsxs
          bEb0h/iI/mIjZ6+hSA==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W1BUv5i+euEutDXcrzXgJNAS5Do=</DigestValue>
      </Reference>
      <Reference URI="/word/document.xml?ContentType=application/vnd.openxmlformats-officedocument.wordprocessingml.document.main+xml">
        <DigestMethod Algorithm="http://www.w3.org/2000/09/xmldsig#sha1"/>
        <DigestValue>vov5+sAZcHYqI327SFg9vJ7Ct8c=</DigestValue>
      </Reference>
      <Reference URI="/word/endnotes.xml?ContentType=application/vnd.openxmlformats-officedocument.wordprocessingml.endnotes+xml">
        <DigestMethod Algorithm="http://www.w3.org/2000/09/xmldsig#sha1"/>
        <DigestValue>QlUZ3PU+N6Hte2vk5fGbI+HQmvY=</DigestValue>
      </Reference>
      <Reference URI="/word/fontTable.xml?ContentType=application/vnd.openxmlformats-officedocument.wordprocessingml.fontTable+xml">
        <DigestMethod Algorithm="http://www.w3.org/2000/09/xmldsig#sha1"/>
        <DigestValue>f0KeIRbkCucyKeXvPrK+Hald1tI=</DigestValue>
      </Reference>
      <Reference URI="/word/footer1.xml?ContentType=application/vnd.openxmlformats-officedocument.wordprocessingml.footer+xml">
        <DigestMethod Algorithm="http://www.w3.org/2000/09/xmldsig#sha1"/>
        <DigestValue>2QbUL1iaTBLPBA0ttb7cQ987eVk=</DigestValue>
      </Reference>
      <Reference URI="/word/footer2.xml?ContentType=application/vnd.openxmlformats-officedocument.wordprocessingml.footer+xml">
        <DigestMethod Algorithm="http://www.w3.org/2000/09/xmldsig#sha1"/>
        <DigestValue>Ku2EtjT863SmKccBYGVOeaz0E+M=</DigestValue>
      </Reference>
      <Reference URI="/word/footnotes.xml?ContentType=application/vnd.openxmlformats-officedocument.wordprocessingml.footnotes+xml">
        <DigestMethod Algorithm="http://www.w3.org/2000/09/xmldsig#sha1"/>
        <DigestValue>BFNBt1HAsQ7B7biSxPLttgu7Awo=</DigestValue>
      </Reference>
      <Reference URI="/word/numbering.xml?ContentType=application/vnd.openxmlformats-officedocument.wordprocessingml.numbering+xml">
        <DigestMethod Algorithm="http://www.w3.org/2000/09/xmldsig#sha1"/>
        <DigestValue>FKWwvca+84/RH6r4MPqxxEFlYjk=</DigestValue>
      </Reference>
      <Reference URI="/word/settings.xml?ContentType=application/vnd.openxmlformats-officedocument.wordprocessingml.settings+xml">
        <DigestMethod Algorithm="http://www.w3.org/2000/09/xmldsig#sha1"/>
        <DigestValue>70Q6pLq48dA5sXck4eOwGQlSAMk=</DigestValue>
      </Reference>
      <Reference URI="/word/styles.xml?ContentType=application/vnd.openxmlformats-officedocument.wordprocessingml.styles+xml">
        <DigestMethod Algorithm="http://www.w3.org/2000/09/xmldsig#sha1"/>
        <DigestValue>MwfXIXYyc34HB+45N6btGQ3BMqo=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2015-01-31T07:14:38Z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246B-CDEA-4AED-A745-15C48F8E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1859</Words>
  <Characters>7389</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itfriend.org</Company>
  <LinksUpToDate>false</LinksUpToDate>
  <CharactersWithSpaces>9230</CharactersWithSpaces>
  <SharedDoc>false</SharedDoc>
  <HLinks>
    <vt:vector size="6" baseType="variant">
      <vt:variant>
        <vt:i4>5832762</vt:i4>
      </vt:variant>
      <vt:variant>
        <vt:i4>0</vt:i4>
      </vt:variant>
      <vt:variant>
        <vt:i4>0</vt:i4>
      </vt:variant>
      <vt:variant>
        <vt:i4>5</vt:i4>
      </vt:variant>
      <vt:variant>
        <vt:lpwstr>mailto:CTCPCT6@vnn.vn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may 03</cp:lastModifiedBy>
  <cp:revision>5</cp:revision>
  <cp:lastPrinted>2015-01-31T07:12:00Z</cp:lastPrinted>
  <dcterms:created xsi:type="dcterms:W3CDTF">2015-01-31T03:45:00Z</dcterms:created>
  <dcterms:modified xsi:type="dcterms:W3CDTF">2015-01-31T07:14:00Z</dcterms:modified>
</cp:coreProperties>
</file>